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Calibri" w:cs="Calibri" w:eastAsia="Calibri" w:hAnsi="Calibri"/>
          <w:b/>
          <w:bCs/>
          <w:color w:val="1F2937"/>
          <w:sz w:val="30"/>
          <w:szCs w:val="30"/>
        </w:rPr>
        <w:t xml:space="preserve">CONTRACT DE SERVICE</w:t>
      </w:r>
    </w:p>
    <w:p>
      <w:pPr>
        <w:spacing w:after="240" w:before="0"/>
        <w:jc w:val="center"/>
      </w:pPr>
      <w:r>
        <w:rPr>
          <w:rFonts w:ascii="Calibri" w:cs="Calibri" w:eastAsia="Calibri" w:hAnsi="Calibri"/>
          <w:i/>
          <w:iCs/>
          <w:color w:val="6B7280"/>
          <w:sz w:val="20"/>
          <w:szCs w:val="20"/>
        </w:rPr>
        <w:t xml:space="preserve">mentenanță și asistență tehnică</w:t>
      </w:r>
    </w:p>
    <w:p>
      <w:pPr>
        <w:spacing w:after="240"/>
        <w:jc w:val="center"/>
      </w:pPr>
      <w:r>
        <w:rPr>
          <w:rFonts w:ascii="Calibri" w:cs="Calibri" w:eastAsia="Calibri" w:hAnsi="Calibri"/>
          <w:color w:val="1F2937"/>
          <w:sz w:val="21"/>
          <w:szCs w:val="21"/>
        </w:rPr>
        <w:t xml:space="preserve">Nr. ________ din data de ____________________</w:t>
      </w:r>
    </w:p>
    <w:p>
      <w:pPr>
        <w:pBdr>
          <w:bottom w:val="single" w:color="D1D5DB" w:sz="4" w:space="3"/>
        </w:pBdr>
        <w:spacing w:after="100" w:before="260"/>
      </w:pPr>
      <w:r>
        <w:rPr>
          <w:rFonts w:ascii="Calibri" w:cs="Calibri" w:eastAsia="Calibri" w:hAnsi="Calibri"/>
          <w:b/>
          <w:bCs/>
          <w:color w:val="1F2937"/>
          <w:sz w:val="22"/>
          <w:szCs w:val="22"/>
        </w:rPr>
        <w:t xml:space="preserve">ART. 1. PĂRȚILE CONTRACTANTE</w:t>
      </w:r>
    </w:p>
    <w:p>
      <w:pPr>
        <w:spacing w:after="60" w:before="60" w:line="264"/>
        <w:jc w:val="both"/>
      </w:pPr>
      <w:r>
        <w:rPr>
          <w:rFonts w:ascii="Calibri" w:cs="Calibri" w:eastAsia="Calibri" w:hAnsi="Calibri"/>
          <w:b/>
          <w:bCs/>
          <w:color w:val="1F2937"/>
          <w:sz w:val="21"/>
          <w:szCs w:val="21"/>
        </w:rPr>
        <w:t xml:space="preserve">1.1. PRESTATORUL:</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în ________________________________________________________________,</w:t>
      </w:r>
    </w:p>
    <w:p>
      <w:pPr>
        <w:spacing w:after="60" w:before="60" w:line="264"/>
        <w:jc w:val="both"/>
      </w:pPr>
      <w:r>
        <w:rPr>
          <w:rFonts w:ascii="Calibri" w:cs="Calibri" w:eastAsia="Calibri" w:hAnsi="Calibri"/>
          <w:color w:val="1F2937"/>
          <w:sz w:val="21"/>
          <w:szCs w:val="21"/>
        </w:rPr>
        <w:t xml:space="preserve">înregistrată la Registrul Comerțului sub nr. ____________________, CUI ________________,</w:t>
      </w:r>
    </w:p>
    <w:p>
      <w:pPr>
        <w:spacing w:after="60" w:before="60" w:line="264"/>
        <w:jc w:val="both"/>
      </w:pPr>
      <w:r>
        <w:rPr>
          <w:rFonts w:ascii="Calibri" w:cs="Calibri" w:eastAsia="Calibri" w:hAnsi="Calibri"/>
          <w:color w:val="1F2937"/>
          <w:sz w:val="21"/>
          <w:szCs w:val="21"/>
        </w:rPr>
        <w:t xml:space="preserve">cont bancar IBAN ______________________________, deschis la ______________________,</w:t>
      </w:r>
    </w:p>
    <w:p>
      <w:pPr>
        <w:spacing w:after="60" w:before="60" w:line="264"/>
        <w:jc w:val="both"/>
      </w:pPr>
      <w:r>
        <w:rPr>
          <w:rFonts w:ascii="Calibri" w:cs="Calibri" w:eastAsia="Calibri" w:hAnsi="Calibri"/>
          <w:color w:val="1F2937"/>
          <w:sz w:val="21"/>
          <w:szCs w:val="21"/>
        </w:rPr>
        <w:t xml:space="preserve">reprezentată legal prin ________________________________________, în calitate de ______________________,</w:t>
      </w:r>
    </w:p>
    <w:p>
      <w:pPr>
        <w:spacing w:after="60" w:before="60" w:line="264"/>
        <w:jc w:val="both"/>
      </w:pPr>
      <w:r>
        <w:rPr>
          <w:rFonts w:ascii="Calibri" w:cs="Calibri" w:eastAsia="Calibri" w:hAnsi="Calibri"/>
          <w:color w:val="1F2937"/>
          <w:sz w:val="21"/>
          <w:szCs w:val="21"/>
        </w:rPr>
        <w:t xml:space="preserve">telefon ______________________, e-mail 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1.2. BENEFICIARUL:</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__________________________________________________________________________,</w:t>
      </w:r>
    </w:p>
    <w:p>
      <w:pPr>
        <w:spacing w:after="60" w:before="60" w:line="264"/>
        <w:jc w:val="both"/>
      </w:pPr>
      <w:r>
        <w:rPr>
          <w:rFonts w:ascii="Calibri" w:cs="Calibri" w:eastAsia="Calibri" w:hAnsi="Calibri"/>
          <w:color w:val="1F2937"/>
          <w:sz w:val="21"/>
          <w:szCs w:val="21"/>
        </w:rPr>
        <w:t xml:space="preserve">cu sediul în ________________________________________________________________,</w:t>
      </w:r>
    </w:p>
    <w:p>
      <w:pPr>
        <w:spacing w:after="60" w:before="60" w:line="264"/>
        <w:jc w:val="both"/>
      </w:pPr>
      <w:r>
        <w:rPr>
          <w:rFonts w:ascii="Calibri" w:cs="Calibri" w:eastAsia="Calibri" w:hAnsi="Calibri"/>
          <w:color w:val="1F2937"/>
          <w:sz w:val="21"/>
          <w:szCs w:val="21"/>
        </w:rPr>
        <w:t xml:space="preserve">înregistrată la Registrul Comerțului sub nr. ____________________, CUI ________________,</w:t>
      </w:r>
    </w:p>
    <w:p>
      <w:pPr>
        <w:spacing w:after="60" w:before="60" w:line="264"/>
        <w:jc w:val="both"/>
      </w:pPr>
      <w:r>
        <w:rPr>
          <w:rFonts w:ascii="Calibri" w:cs="Calibri" w:eastAsia="Calibri" w:hAnsi="Calibri"/>
          <w:color w:val="1F2937"/>
          <w:sz w:val="21"/>
          <w:szCs w:val="21"/>
        </w:rPr>
        <w:t xml:space="preserve">cont bancar IBAN ______________________________, deschis la ______________________,</w:t>
      </w:r>
    </w:p>
    <w:p>
      <w:pPr>
        <w:spacing w:after="60" w:before="60" w:line="264"/>
        <w:jc w:val="both"/>
      </w:pPr>
      <w:r>
        <w:rPr>
          <w:rFonts w:ascii="Calibri" w:cs="Calibri" w:eastAsia="Calibri" w:hAnsi="Calibri"/>
          <w:color w:val="1F2937"/>
          <w:sz w:val="21"/>
          <w:szCs w:val="21"/>
        </w:rPr>
        <w:t xml:space="preserve">reprezentată legal prin ________________________________________, în calitate de ______________________,</w:t>
      </w:r>
    </w:p>
    <w:p>
      <w:pPr>
        <w:spacing w:after="60" w:before="60" w:line="264"/>
        <w:jc w:val="both"/>
      </w:pPr>
      <w:r>
        <w:rPr>
          <w:rFonts w:ascii="Calibri" w:cs="Calibri" w:eastAsia="Calibri" w:hAnsi="Calibri"/>
          <w:color w:val="1F2937"/>
          <w:sz w:val="21"/>
          <w:szCs w:val="21"/>
        </w:rPr>
        <w:t xml:space="preserve">telefon ______________________, e-mail 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color w:val="1F2937"/>
          <w:sz w:val="21"/>
          <w:szCs w:val="21"/>
        </w:rPr>
        <w:t xml:space="preserve">denumite în continuare, împreună, „Părțile" și, separat, „Partea", au convenit încheierea prezentului contract de service, în următoarele condiții:</w:t>
      </w:r>
    </w:p>
    <w:p>
      <w:pPr>
        <w:pBdr>
          <w:bottom w:val="single" w:color="D1D5DB" w:sz="4" w:space="3"/>
        </w:pBdr>
        <w:spacing w:after="100" w:before="260"/>
      </w:pPr>
      <w:r>
        <w:rPr>
          <w:rFonts w:ascii="Calibri" w:cs="Calibri" w:eastAsia="Calibri" w:hAnsi="Calibri"/>
          <w:b/>
          <w:bCs/>
          <w:color w:val="1F2937"/>
          <w:sz w:val="22"/>
          <w:szCs w:val="22"/>
        </w:rPr>
        <w:t xml:space="preserve">ART. 2. OBIECTUL CONTRACTULUI</w:t>
      </w:r>
    </w:p>
    <w:p>
      <w:pPr>
        <w:spacing w:after="70" w:before="70" w:line="264"/>
        <w:ind w:left="340" w:hanging="340"/>
        <w:jc w:val="both"/>
      </w:pPr>
      <w:r>
        <w:rPr>
          <w:rFonts w:ascii="Calibri" w:cs="Calibri" w:eastAsia="Calibri" w:hAnsi="Calibri"/>
          <w:b/>
          <w:bCs/>
          <w:color w:val="1F2937"/>
          <w:sz w:val="21"/>
          <w:szCs w:val="21"/>
        </w:rPr>
        <w:t xml:space="preserve">2.1. </w:t>
      </w:r>
      <w:r>
        <w:rPr>
          <w:rFonts w:ascii="Calibri" w:cs="Calibri" w:eastAsia="Calibri" w:hAnsi="Calibri"/>
          <w:color w:val="1F2937"/>
          <w:sz w:val="21"/>
          <w:szCs w:val="21"/>
        </w:rPr>
        <w:t xml:space="preserve">Prestatorul se obligă să asigure, pe riscul său și cu personal calificat propriu, serviciile de mentenanță și asistență tehnică pentru echipamentele și sistemele enumerate în Anexa nr. 1.</w:t>
      </w:r>
    </w:p>
    <w:p>
      <w:pPr>
        <w:spacing w:after="70" w:before="70" w:line="264"/>
        <w:ind w:left="340" w:hanging="340"/>
        <w:jc w:val="both"/>
      </w:pPr>
      <w:r>
        <w:rPr>
          <w:rFonts w:ascii="Calibri" w:cs="Calibri" w:eastAsia="Calibri" w:hAnsi="Calibri"/>
          <w:b/>
          <w:bCs/>
          <w:color w:val="1F2937"/>
          <w:sz w:val="21"/>
          <w:szCs w:val="21"/>
        </w:rPr>
        <w:t xml:space="preserve">2.2. </w:t>
      </w:r>
      <w:r>
        <w:rPr>
          <w:rFonts w:ascii="Calibri" w:cs="Calibri" w:eastAsia="Calibri" w:hAnsi="Calibri"/>
          <w:color w:val="1F2937"/>
          <w:sz w:val="21"/>
          <w:szCs w:val="21"/>
        </w:rPr>
        <w:t xml:space="preserve">Serviciile includ, atunci când sunt bifate: [       ] mentenanță preventivă, planificată; [       ] mentenanță corectivă, la apariția defecțiunilor; [       ] asistență tehnică la distanță; [       ] actualizări software și configurări; [       ] verificări tehnice periodice cerute de lege; [       ] instruirea personalului Beneficiarului.</w:t>
      </w:r>
    </w:p>
    <w:p>
      <w:pPr>
        <w:spacing w:after="70" w:before="70" w:line="264"/>
        <w:ind w:left="340" w:hanging="340"/>
        <w:jc w:val="both"/>
      </w:pPr>
      <w:r>
        <w:rPr>
          <w:rFonts w:ascii="Calibri" w:cs="Calibri" w:eastAsia="Calibri" w:hAnsi="Calibri"/>
          <w:b/>
          <w:bCs/>
          <w:color w:val="1F2937"/>
          <w:sz w:val="21"/>
          <w:szCs w:val="21"/>
        </w:rPr>
        <w:t xml:space="preserve">2.3. </w:t>
      </w:r>
      <w:r>
        <w:rPr>
          <w:rFonts w:ascii="Calibri" w:cs="Calibri" w:eastAsia="Calibri" w:hAnsi="Calibri"/>
          <w:color w:val="1F2937"/>
          <w:sz w:val="21"/>
          <w:szCs w:val="21"/>
        </w:rPr>
        <w:t xml:space="preserve">Locul prestării serviciilor este: ______________________________________________________.</w:t>
      </w:r>
    </w:p>
    <w:p>
      <w:pPr>
        <w:spacing w:after="70" w:before="70" w:line="264"/>
        <w:ind w:left="340" w:hanging="340"/>
        <w:jc w:val="both"/>
      </w:pPr>
      <w:r>
        <w:rPr>
          <w:rFonts w:ascii="Calibri" w:cs="Calibri" w:eastAsia="Calibri" w:hAnsi="Calibri"/>
          <w:b/>
          <w:bCs/>
          <w:color w:val="1F2937"/>
          <w:sz w:val="21"/>
          <w:szCs w:val="21"/>
        </w:rPr>
        <w:t xml:space="preserve">2.4. </w:t>
      </w:r>
      <w:r>
        <w:rPr>
          <w:rFonts w:ascii="Calibri" w:cs="Calibri" w:eastAsia="Calibri" w:hAnsi="Calibri"/>
          <w:color w:val="1F2937"/>
          <w:sz w:val="21"/>
          <w:szCs w:val="21"/>
        </w:rPr>
        <w:t xml:space="preserve">Prestatorul își organizează singur activitatea și răspunde de rezultatul serviciilor, fără a se afla într-un raport de subordonare față de Beneficiar.</w:t>
      </w:r>
    </w:p>
    <w:p>
      <w:pPr>
        <w:pBdr>
          <w:bottom w:val="single" w:color="D1D5DB" w:sz="4" w:space="3"/>
        </w:pBdr>
        <w:spacing w:after="100" w:before="260"/>
      </w:pPr>
      <w:r>
        <w:rPr>
          <w:rFonts w:ascii="Calibri" w:cs="Calibri" w:eastAsia="Calibri" w:hAnsi="Calibri"/>
          <w:b/>
          <w:bCs/>
          <w:color w:val="1F2937"/>
          <w:sz w:val="22"/>
          <w:szCs w:val="22"/>
        </w:rPr>
        <w:t xml:space="preserve">ART. 3. MENTENANȚA PREVENTIVĂ</w:t>
      </w:r>
    </w:p>
    <w:p>
      <w:pPr>
        <w:spacing w:after="70" w:before="70" w:line="264"/>
        <w:ind w:left="340" w:hanging="340"/>
        <w:jc w:val="both"/>
      </w:pPr>
      <w:r>
        <w:rPr>
          <w:rFonts w:ascii="Calibri" w:cs="Calibri" w:eastAsia="Calibri" w:hAnsi="Calibri"/>
          <w:b/>
          <w:bCs/>
          <w:color w:val="1F2937"/>
          <w:sz w:val="21"/>
          <w:szCs w:val="21"/>
        </w:rPr>
        <w:t xml:space="preserve">3.1. </w:t>
      </w:r>
      <w:r>
        <w:rPr>
          <w:rFonts w:ascii="Calibri" w:cs="Calibri" w:eastAsia="Calibri" w:hAnsi="Calibri"/>
          <w:color w:val="1F2937"/>
          <w:sz w:val="21"/>
          <w:szCs w:val="21"/>
        </w:rPr>
        <w:t xml:space="preserve">Prestatorul efectuează ____________ vizite de mentenanță preventivă pe an, la un interval de ____________ luni, potrivit planului convenit în Anexa nr. 1.</w:t>
      </w:r>
    </w:p>
    <w:p>
      <w:pPr>
        <w:spacing w:after="70" w:before="70" w:line="264"/>
        <w:ind w:left="340" w:hanging="340"/>
        <w:jc w:val="both"/>
      </w:pPr>
      <w:r>
        <w:rPr>
          <w:rFonts w:ascii="Calibri" w:cs="Calibri" w:eastAsia="Calibri" w:hAnsi="Calibri"/>
          <w:b/>
          <w:bCs/>
          <w:color w:val="1F2937"/>
          <w:sz w:val="21"/>
          <w:szCs w:val="21"/>
        </w:rPr>
        <w:t xml:space="preserve">3.2. </w:t>
      </w:r>
      <w:r>
        <w:rPr>
          <w:rFonts w:ascii="Calibri" w:cs="Calibri" w:eastAsia="Calibri" w:hAnsi="Calibri"/>
          <w:color w:val="1F2937"/>
          <w:sz w:val="21"/>
          <w:szCs w:val="21"/>
        </w:rPr>
        <w:t xml:space="preserve">Vizitele se programează cu cel puțin ____________ zile în avans, de comun acord, astfel încât să afecteze cât mai puțin activitatea Beneficiarului.</w:t>
      </w:r>
    </w:p>
    <w:p>
      <w:pPr>
        <w:spacing w:after="70" w:before="70" w:line="264"/>
        <w:ind w:left="340" w:hanging="340"/>
        <w:jc w:val="both"/>
      </w:pPr>
      <w:r>
        <w:rPr>
          <w:rFonts w:ascii="Calibri" w:cs="Calibri" w:eastAsia="Calibri" w:hAnsi="Calibri"/>
          <w:b/>
          <w:bCs/>
          <w:color w:val="1F2937"/>
          <w:sz w:val="21"/>
          <w:szCs w:val="21"/>
        </w:rPr>
        <w:t xml:space="preserve">3.3. </w:t>
      </w:r>
      <w:r>
        <w:rPr>
          <w:rFonts w:ascii="Calibri" w:cs="Calibri" w:eastAsia="Calibri" w:hAnsi="Calibri"/>
          <w:color w:val="1F2937"/>
          <w:sz w:val="21"/>
          <w:szCs w:val="21"/>
        </w:rPr>
        <w:t xml:space="preserve">Fiecare vizită cuprinde verificarea funcționării, curățarea, reglajele, înlocuirea consumabilelor prevăzute în plan și consemnarea stării echipamentelor.</w:t>
      </w:r>
    </w:p>
    <w:p>
      <w:pPr>
        <w:spacing w:after="70" w:before="70" w:line="264"/>
        <w:ind w:left="340" w:hanging="340"/>
        <w:jc w:val="both"/>
      </w:pPr>
      <w:r>
        <w:rPr>
          <w:rFonts w:ascii="Calibri" w:cs="Calibri" w:eastAsia="Calibri" w:hAnsi="Calibri"/>
          <w:b/>
          <w:bCs/>
          <w:color w:val="1F2937"/>
          <w:sz w:val="21"/>
          <w:szCs w:val="21"/>
        </w:rPr>
        <w:t xml:space="preserve">3.4. </w:t>
      </w:r>
      <w:r>
        <w:rPr>
          <w:rFonts w:ascii="Calibri" w:cs="Calibri" w:eastAsia="Calibri" w:hAnsi="Calibri"/>
          <w:color w:val="1F2937"/>
          <w:sz w:val="21"/>
          <w:szCs w:val="21"/>
        </w:rPr>
        <w:t xml:space="preserve">La finalul fiecărei vizite, Părțile semnează o fișă de intervenție, potrivit modelului din Anexa nr. 3.</w:t>
      </w:r>
    </w:p>
    <w:p>
      <w:pPr>
        <w:pBdr>
          <w:bottom w:val="single" w:color="D1D5DB" w:sz="4" w:space="3"/>
        </w:pBdr>
        <w:spacing w:after="100" w:before="260"/>
      </w:pPr>
      <w:r>
        <w:rPr>
          <w:rFonts w:ascii="Calibri" w:cs="Calibri" w:eastAsia="Calibri" w:hAnsi="Calibri"/>
          <w:b/>
          <w:bCs/>
          <w:color w:val="1F2937"/>
          <w:sz w:val="22"/>
          <w:szCs w:val="22"/>
        </w:rPr>
        <w:t xml:space="preserve">ART. 4. MENTENANȚA CORECTIVĂ ȘI NIVELURILE DE SERVICIU</w:t>
      </w:r>
    </w:p>
    <w:p>
      <w:pPr>
        <w:spacing w:after="70" w:before="70" w:line="264"/>
        <w:ind w:left="340" w:hanging="340"/>
        <w:jc w:val="both"/>
      </w:pPr>
      <w:r>
        <w:rPr>
          <w:rFonts w:ascii="Calibri" w:cs="Calibri" w:eastAsia="Calibri" w:hAnsi="Calibri"/>
          <w:b/>
          <w:bCs/>
          <w:color w:val="1F2937"/>
          <w:sz w:val="21"/>
          <w:szCs w:val="21"/>
        </w:rPr>
        <w:t xml:space="preserve">4.1. </w:t>
      </w:r>
      <w:r>
        <w:rPr>
          <w:rFonts w:ascii="Calibri" w:cs="Calibri" w:eastAsia="Calibri" w:hAnsi="Calibri"/>
          <w:color w:val="1F2937"/>
          <w:sz w:val="21"/>
          <w:szCs w:val="21"/>
        </w:rPr>
        <w:t xml:space="preserve">La apariția unei defecțiuni, Beneficiarul o sesizează Prestatorului prin: [       ] e-mail la adresa ______________________; [       ] telefon la numărul ______________________; [       ] platformă de tichete la adresa ______________________.</w:t>
      </w:r>
    </w:p>
    <w:p>
      <w:pPr>
        <w:spacing w:after="70" w:before="70" w:line="264"/>
        <w:ind w:left="340" w:hanging="340"/>
        <w:jc w:val="both"/>
      </w:pPr>
      <w:r>
        <w:rPr>
          <w:rFonts w:ascii="Calibri" w:cs="Calibri" w:eastAsia="Calibri" w:hAnsi="Calibri"/>
          <w:b/>
          <w:bCs/>
          <w:color w:val="1F2937"/>
          <w:sz w:val="21"/>
          <w:szCs w:val="21"/>
        </w:rPr>
        <w:t xml:space="preserve">4.2. </w:t>
      </w:r>
      <w:r>
        <w:rPr>
          <w:rFonts w:ascii="Calibri" w:cs="Calibri" w:eastAsia="Calibri" w:hAnsi="Calibri"/>
          <w:color w:val="1F2937"/>
          <w:sz w:val="21"/>
          <w:szCs w:val="21"/>
        </w:rPr>
        <w:t xml:space="preserve">Sesizarea cuprinde identificarea echipamentului, descrierea defecțiunii, momentul apariției și nivelul de prioritate propus.</w:t>
      </w:r>
    </w:p>
    <w:p>
      <w:pPr>
        <w:spacing w:after="70" w:before="70" w:line="264"/>
        <w:ind w:left="340" w:hanging="340"/>
        <w:jc w:val="both"/>
      </w:pPr>
      <w:r>
        <w:rPr>
          <w:rFonts w:ascii="Calibri" w:cs="Calibri" w:eastAsia="Calibri" w:hAnsi="Calibri"/>
          <w:b/>
          <w:bCs/>
          <w:color w:val="1F2937"/>
          <w:sz w:val="21"/>
          <w:szCs w:val="21"/>
        </w:rPr>
        <w:t xml:space="preserve">4.3. </w:t>
      </w:r>
      <w:r>
        <w:rPr>
          <w:rFonts w:ascii="Calibri" w:cs="Calibri" w:eastAsia="Calibri" w:hAnsi="Calibri"/>
          <w:color w:val="1F2937"/>
          <w:sz w:val="21"/>
          <w:szCs w:val="21"/>
        </w:rPr>
        <w:t xml:space="preserve">Nivelurile de prioritate și timpii aferenți sunt cei stabiliți în Anexa nr. 2. Prioritatea se stabilește de comun acord; în caz de dezacord, prevalează evaluarea Prestatorului, motivată în scris.</w:t>
      </w:r>
    </w:p>
    <w:p>
      <w:pPr>
        <w:spacing w:after="70" w:before="70" w:line="264"/>
        <w:ind w:left="340" w:hanging="340"/>
        <w:jc w:val="both"/>
      </w:pPr>
      <w:r>
        <w:rPr>
          <w:rFonts w:ascii="Calibri" w:cs="Calibri" w:eastAsia="Calibri" w:hAnsi="Calibri"/>
          <w:b/>
          <w:bCs/>
          <w:color w:val="1F2937"/>
          <w:sz w:val="21"/>
          <w:szCs w:val="21"/>
        </w:rPr>
        <w:t xml:space="preserve">4.4. </w:t>
      </w:r>
      <w:r>
        <w:rPr>
          <w:rFonts w:ascii="Calibri" w:cs="Calibri" w:eastAsia="Calibri" w:hAnsi="Calibri"/>
          <w:color w:val="1F2937"/>
          <w:sz w:val="21"/>
          <w:szCs w:val="21"/>
        </w:rPr>
        <w:t xml:space="preserve">Termenii folosiți au următorul înțeles: timpul de răspuns este intervalul de la sesizare până la confirmarea primirii acesteia; timpul de intervenție este intervalul până la începerea efectivă a lucrărilor, la distanță sau la fața locului; timpul de remediere este intervalul până la restabilirea funcționării.</w:t>
      </w:r>
    </w:p>
    <w:p>
      <w:pPr>
        <w:spacing w:after="70" w:before="70" w:line="264"/>
        <w:ind w:left="340" w:hanging="340"/>
        <w:jc w:val="both"/>
      </w:pPr>
      <w:r>
        <w:rPr>
          <w:rFonts w:ascii="Calibri" w:cs="Calibri" w:eastAsia="Calibri" w:hAnsi="Calibri"/>
          <w:b/>
          <w:bCs/>
          <w:color w:val="1F2937"/>
          <w:sz w:val="21"/>
          <w:szCs w:val="21"/>
        </w:rPr>
        <w:t xml:space="preserve">4.5. </w:t>
      </w:r>
      <w:r>
        <w:rPr>
          <w:rFonts w:ascii="Calibri" w:cs="Calibri" w:eastAsia="Calibri" w:hAnsi="Calibri"/>
          <w:color w:val="1F2937"/>
          <w:sz w:val="21"/>
          <w:szCs w:val="21"/>
        </w:rPr>
        <w:t xml:space="preserve">Timpii se calculează exclusiv în cadrul programului de lucru prevăzut la art. 5, cu excepția intervențiilor de prioritate critică, dacă Părțile au convenit acoperire extinsă.</w:t>
      </w:r>
    </w:p>
    <w:p>
      <w:pPr>
        <w:spacing w:after="70" w:before="70" w:line="264"/>
        <w:ind w:left="340" w:hanging="340"/>
        <w:jc w:val="both"/>
      </w:pPr>
      <w:r>
        <w:rPr>
          <w:rFonts w:ascii="Calibri" w:cs="Calibri" w:eastAsia="Calibri" w:hAnsi="Calibri"/>
          <w:b/>
          <w:bCs/>
          <w:color w:val="1F2937"/>
          <w:sz w:val="21"/>
          <w:szCs w:val="21"/>
        </w:rPr>
        <w:t xml:space="preserve">4.6. </w:t>
      </w:r>
      <w:r>
        <w:rPr>
          <w:rFonts w:ascii="Calibri" w:cs="Calibri" w:eastAsia="Calibri" w:hAnsi="Calibri"/>
          <w:color w:val="1F2937"/>
          <w:sz w:val="21"/>
          <w:szCs w:val="21"/>
        </w:rPr>
        <w:t xml:space="preserve">Când remedierea completă nu este posibilă în timpul convenit, Prestatorul aplică o soluție temporară care permite reluarea activității și comunică termenul de remediere definitivă.</w:t>
      </w:r>
    </w:p>
    <w:p>
      <w:pPr>
        <w:pBdr>
          <w:bottom w:val="single" w:color="D1D5DB" w:sz="4" w:space="3"/>
        </w:pBdr>
        <w:spacing w:after="100" w:before="260"/>
      </w:pPr>
      <w:r>
        <w:rPr>
          <w:rFonts w:ascii="Calibri" w:cs="Calibri" w:eastAsia="Calibri" w:hAnsi="Calibri"/>
          <w:b/>
          <w:bCs/>
          <w:color w:val="1F2937"/>
          <w:sz w:val="22"/>
          <w:szCs w:val="22"/>
        </w:rPr>
        <w:t xml:space="preserve">ART. 5. PROGRAMUL DE LUCRU</w:t>
      </w:r>
    </w:p>
    <w:p>
      <w:pPr>
        <w:spacing w:after="70" w:before="70" w:line="264"/>
        <w:ind w:left="340" w:hanging="340"/>
        <w:jc w:val="both"/>
      </w:pPr>
      <w:r>
        <w:rPr>
          <w:rFonts w:ascii="Calibri" w:cs="Calibri" w:eastAsia="Calibri" w:hAnsi="Calibri"/>
          <w:b/>
          <w:bCs/>
          <w:color w:val="1F2937"/>
          <w:sz w:val="21"/>
          <w:szCs w:val="21"/>
        </w:rPr>
        <w:t xml:space="preserve">5.1. </w:t>
      </w:r>
      <w:r>
        <w:rPr>
          <w:rFonts w:ascii="Calibri" w:cs="Calibri" w:eastAsia="Calibri" w:hAnsi="Calibri"/>
          <w:color w:val="1F2937"/>
          <w:sz w:val="21"/>
          <w:szCs w:val="21"/>
        </w:rPr>
        <w:t xml:space="preserve">Serviciile se prestează în intervalul [       ] de luni până vineri, între orele ____________ și ____________, cu excepția zilelor nelucrătoare; [       ] permanent, în regim continuu.</w:t>
      </w:r>
    </w:p>
    <w:p>
      <w:pPr>
        <w:spacing w:after="70" w:before="70" w:line="264"/>
        <w:ind w:left="340" w:hanging="340"/>
        <w:jc w:val="both"/>
      </w:pPr>
      <w:r>
        <w:rPr>
          <w:rFonts w:ascii="Calibri" w:cs="Calibri" w:eastAsia="Calibri" w:hAnsi="Calibri"/>
          <w:b/>
          <w:bCs/>
          <w:color w:val="1F2937"/>
          <w:sz w:val="21"/>
          <w:szCs w:val="21"/>
        </w:rPr>
        <w:t xml:space="preserve">5.2. </w:t>
      </w:r>
      <w:r>
        <w:rPr>
          <w:rFonts w:ascii="Calibri" w:cs="Calibri" w:eastAsia="Calibri" w:hAnsi="Calibri"/>
          <w:color w:val="1F2937"/>
          <w:sz w:val="21"/>
          <w:szCs w:val="21"/>
        </w:rPr>
        <w:t xml:space="preserve">Intervențiile solicitate în afara programului de lucru se tarifează suplimentar, potrivit art. 8.3, și se efectuează în măsura disponibilității Prestatorului.</w:t>
      </w:r>
    </w:p>
    <w:p>
      <w:pPr>
        <w:spacing w:after="70" w:before="70" w:line="264"/>
        <w:ind w:left="340" w:hanging="340"/>
        <w:jc w:val="both"/>
      </w:pPr>
      <w:r>
        <w:rPr>
          <w:rFonts w:ascii="Calibri" w:cs="Calibri" w:eastAsia="Calibri" w:hAnsi="Calibri"/>
          <w:b/>
          <w:bCs/>
          <w:color w:val="1F2937"/>
          <w:sz w:val="21"/>
          <w:szCs w:val="21"/>
        </w:rPr>
        <w:t xml:space="preserve">5.3. </w:t>
      </w:r>
      <w:r>
        <w:rPr>
          <w:rFonts w:ascii="Calibri" w:cs="Calibri" w:eastAsia="Calibri" w:hAnsi="Calibri"/>
          <w:color w:val="1F2937"/>
          <w:sz w:val="21"/>
          <w:szCs w:val="21"/>
        </w:rPr>
        <w:t xml:space="preserve">Beneficiarul asigură accesul la echipamente în intervalul convenit și desemnează o persoană de contact pentru fiecare locație.</w:t>
      </w:r>
    </w:p>
    <w:p>
      <w:pPr>
        <w:pBdr>
          <w:bottom w:val="single" w:color="D1D5DB" w:sz="4" w:space="3"/>
        </w:pBdr>
        <w:spacing w:after="100" w:before="260"/>
      </w:pPr>
      <w:r>
        <w:rPr>
          <w:rFonts w:ascii="Calibri" w:cs="Calibri" w:eastAsia="Calibri" w:hAnsi="Calibri"/>
          <w:b/>
          <w:bCs/>
          <w:color w:val="1F2937"/>
          <w:sz w:val="22"/>
          <w:szCs w:val="22"/>
        </w:rPr>
        <w:t xml:space="preserve">ART. 6. PIESE DE SCHIMB ȘI CONSUMABILE</w:t>
      </w:r>
    </w:p>
    <w:p>
      <w:pPr>
        <w:spacing w:after="70" w:before="70" w:line="264"/>
        <w:ind w:left="340" w:hanging="340"/>
        <w:jc w:val="both"/>
      </w:pPr>
      <w:r>
        <w:rPr>
          <w:rFonts w:ascii="Calibri" w:cs="Calibri" w:eastAsia="Calibri" w:hAnsi="Calibri"/>
          <w:b/>
          <w:bCs/>
          <w:color w:val="1F2937"/>
          <w:sz w:val="21"/>
          <w:szCs w:val="21"/>
        </w:rPr>
        <w:t xml:space="preserve">6.1. </w:t>
      </w:r>
      <w:r>
        <w:rPr>
          <w:rFonts w:ascii="Calibri" w:cs="Calibri" w:eastAsia="Calibri" w:hAnsi="Calibri"/>
          <w:color w:val="1F2937"/>
          <w:sz w:val="21"/>
          <w:szCs w:val="21"/>
        </w:rPr>
        <w:t xml:space="preserve">Piesele de schimb necesare remedierii sunt: [       ] incluse în prețul abonamentului, în limita a ______________________ lei pe an; [       ] facturate separat, la prețul de achiziție majorat cu ____________%; [       ] asigurate de Beneficiar.</w:t>
      </w:r>
    </w:p>
    <w:p>
      <w:pPr>
        <w:spacing w:after="70" w:before="70" w:line="264"/>
        <w:ind w:left="340" w:hanging="340"/>
        <w:jc w:val="both"/>
      </w:pPr>
      <w:r>
        <w:rPr>
          <w:rFonts w:ascii="Calibri" w:cs="Calibri" w:eastAsia="Calibri" w:hAnsi="Calibri"/>
          <w:b/>
          <w:bCs/>
          <w:color w:val="1F2937"/>
          <w:sz w:val="21"/>
          <w:szCs w:val="21"/>
        </w:rPr>
        <w:t xml:space="preserve">6.2. </w:t>
      </w:r>
      <w:r>
        <w:rPr>
          <w:rFonts w:ascii="Calibri" w:cs="Calibri" w:eastAsia="Calibri" w:hAnsi="Calibri"/>
          <w:color w:val="1F2937"/>
          <w:sz w:val="21"/>
          <w:szCs w:val="21"/>
        </w:rPr>
        <w:t xml:space="preserve">Consumabilele sunt suportate de [       ] Prestator; [       ] Beneficiar.</w:t>
      </w:r>
    </w:p>
    <w:p>
      <w:pPr>
        <w:spacing w:after="70" w:before="70" w:line="264"/>
        <w:ind w:left="340" w:hanging="340"/>
        <w:jc w:val="both"/>
      </w:pPr>
      <w:r>
        <w:rPr>
          <w:rFonts w:ascii="Calibri" w:cs="Calibri" w:eastAsia="Calibri" w:hAnsi="Calibri"/>
          <w:b/>
          <w:bCs/>
          <w:color w:val="1F2937"/>
          <w:sz w:val="21"/>
          <w:szCs w:val="21"/>
        </w:rPr>
        <w:t xml:space="preserve">6.3. </w:t>
      </w:r>
      <w:r>
        <w:rPr>
          <w:rFonts w:ascii="Calibri" w:cs="Calibri" w:eastAsia="Calibri" w:hAnsi="Calibri"/>
          <w:color w:val="1F2937"/>
          <w:sz w:val="21"/>
          <w:szCs w:val="21"/>
        </w:rPr>
        <w:t xml:space="preserve">Prestatorul folosește piese originale ori echivalente calitativ și le înlocuiește numai după informarea Beneficiarului, cu excepția situațiilor de urgență.</w:t>
      </w:r>
    </w:p>
    <w:p>
      <w:pPr>
        <w:spacing w:after="70" w:before="70" w:line="264"/>
        <w:ind w:left="340" w:hanging="340"/>
        <w:jc w:val="both"/>
      </w:pPr>
      <w:r>
        <w:rPr>
          <w:rFonts w:ascii="Calibri" w:cs="Calibri" w:eastAsia="Calibri" w:hAnsi="Calibri"/>
          <w:b/>
          <w:bCs/>
          <w:color w:val="1F2937"/>
          <w:sz w:val="21"/>
          <w:szCs w:val="21"/>
        </w:rPr>
        <w:t xml:space="preserve">6.4. </w:t>
      </w:r>
      <w:r>
        <w:rPr>
          <w:rFonts w:ascii="Calibri" w:cs="Calibri" w:eastAsia="Calibri" w:hAnsi="Calibri"/>
          <w:color w:val="1F2937"/>
          <w:sz w:val="21"/>
          <w:szCs w:val="21"/>
        </w:rPr>
        <w:t xml:space="preserve">Piesele înlocuite [       ] rămân Prestatorului; [       ] se predau Beneficiarului.</w:t>
      </w:r>
    </w:p>
    <w:p>
      <w:pPr>
        <w:spacing w:after="70" w:before="70" w:line="264"/>
        <w:ind w:left="340" w:hanging="340"/>
        <w:jc w:val="both"/>
      </w:pPr>
      <w:r>
        <w:rPr>
          <w:rFonts w:ascii="Calibri" w:cs="Calibri" w:eastAsia="Calibri" w:hAnsi="Calibri"/>
          <w:b/>
          <w:bCs/>
          <w:color w:val="1F2937"/>
          <w:sz w:val="21"/>
          <w:szCs w:val="21"/>
        </w:rPr>
        <w:t xml:space="preserve">6.5. </w:t>
      </w:r>
      <w:r>
        <w:rPr>
          <w:rFonts w:ascii="Calibri" w:cs="Calibri" w:eastAsia="Calibri" w:hAnsi="Calibri"/>
          <w:color w:val="1F2937"/>
          <w:sz w:val="21"/>
          <w:szCs w:val="21"/>
        </w:rPr>
        <w:t xml:space="preserve">Prestatorul acordă o garanție de ____________ luni pentru piesele montate și pentru manoperă.</w:t>
      </w:r>
    </w:p>
    <w:p>
      <w:pPr>
        <w:pBdr>
          <w:bottom w:val="single" w:color="D1D5DB" w:sz="4" w:space="3"/>
        </w:pBdr>
        <w:spacing w:after="100" w:before="260"/>
      </w:pPr>
      <w:r>
        <w:rPr>
          <w:rFonts w:ascii="Calibri" w:cs="Calibri" w:eastAsia="Calibri" w:hAnsi="Calibri"/>
          <w:b/>
          <w:bCs/>
          <w:color w:val="1F2937"/>
          <w:sz w:val="22"/>
          <w:szCs w:val="22"/>
        </w:rPr>
        <w:t xml:space="preserve">ART. 7. SERVICII EXCLUSE</w:t>
      </w:r>
    </w:p>
    <w:p>
      <w:pPr>
        <w:spacing w:after="60" w:before="60" w:line="264"/>
        <w:jc w:val="both"/>
      </w:pPr>
      <w:r>
        <w:rPr>
          <w:rFonts w:ascii="Calibri" w:cs="Calibri" w:eastAsia="Calibri" w:hAnsi="Calibri"/>
          <w:color w:val="1F2937"/>
          <w:sz w:val="21"/>
          <w:szCs w:val="21"/>
        </w:rPr>
        <w:t xml:space="preserve">Nu fac obiectul prezentului contract și se tarifează separat:</w:t>
      </w:r>
    </w:p>
    <w:p>
      <w:pPr>
        <w:pStyle w:val="ListParagraph"/>
        <w:numPr>
          <w:ilvl w:val="0"/>
          <w:numId w:val="2"/>
        </w:numPr>
        <w:spacing w:after="50" w:before="50"/>
        <w:jc w:val="both"/>
      </w:pPr>
      <w:r>
        <w:rPr>
          <w:rFonts w:ascii="Calibri" w:cs="Calibri" w:eastAsia="Calibri" w:hAnsi="Calibri"/>
          <w:color w:val="1F2937"/>
          <w:sz w:val="21"/>
          <w:szCs w:val="21"/>
        </w:rPr>
        <w:t xml:space="preserve">remedierea defecțiunilor cauzate de utilizarea necorespunzătoare, de nerespectarea instrucțiunilor producătorului ori de intervenții ale unor persoane neautorizate de Prestator;</w:t>
      </w:r>
    </w:p>
    <w:p>
      <w:pPr>
        <w:pStyle w:val="ListParagraph"/>
        <w:numPr>
          <w:ilvl w:val="0"/>
          <w:numId w:val="2"/>
        </w:numPr>
        <w:spacing w:after="50" w:before="50"/>
        <w:jc w:val="both"/>
      </w:pPr>
      <w:r>
        <w:rPr>
          <w:rFonts w:ascii="Calibri" w:cs="Calibri" w:eastAsia="Calibri" w:hAnsi="Calibri"/>
          <w:color w:val="1F2937"/>
          <w:sz w:val="21"/>
          <w:szCs w:val="21"/>
        </w:rPr>
        <w:t xml:space="preserve">defecțiunile cauzate de alimentarea electrică necorespunzătoare, de calamități naturale, incendiu, inundație sau furt;</w:t>
      </w:r>
    </w:p>
    <w:p>
      <w:pPr>
        <w:pStyle w:val="ListParagraph"/>
        <w:numPr>
          <w:ilvl w:val="0"/>
          <w:numId w:val="2"/>
        </w:numPr>
        <w:spacing w:after="50" w:before="50"/>
        <w:jc w:val="both"/>
      </w:pPr>
      <w:r>
        <w:rPr>
          <w:rFonts w:ascii="Calibri" w:cs="Calibri" w:eastAsia="Calibri" w:hAnsi="Calibri"/>
          <w:color w:val="1F2937"/>
          <w:sz w:val="21"/>
          <w:szCs w:val="21"/>
        </w:rPr>
        <w:t xml:space="preserve">lucrările de modernizare, extindere sau modificare a configurației echipamentelor;</w:t>
      </w:r>
    </w:p>
    <w:p>
      <w:pPr>
        <w:pStyle w:val="ListParagraph"/>
        <w:numPr>
          <w:ilvl w:val="0"/>
          <w:numId w:val="2"/>
        </w:numPr>
        <w:spacing w:after="50" w:before="50"/>
        <w:jc w:val="both"/>
      </w:pPr>
      <w:r>
        <w:rPr>
          <w:rFonts w:ascii="Calibri" w:cs="Calibri" w:eastAsia="Calibri" w:hAnsi="Calibri"/>
          <w:color w:val="1F2937"/>
          <w:sz w:val="21"/>
          <w:szCs w:val="21"/>
        </w:rPr>
        <w:t xml:space="preserve">înlocuirea echipamentelor uzate moral ori a căror reparare nu mai este posibilă tehnic sau economic;</w:t>
      </w:r>
    </w:p>
    <w:p>
      <w:pPr>
        <w:pStyle w:val="ListParagraph"/>
        <w:numPr>
          <w:ilvl w:val="0"/>
          <w:numId w:val="2"/>
        </w:numPr>
        <w:spacing w:after="50" w:before="50"/>
        <w:jc w:val="both"/>
      </w:pPr>
      <w:r>
        <w:rPr>
          <w:rFonts w:ascii="Calibri" w:cs="Calibri" w:eastAsia="Calibri" w:hAnsi="Calibri"/>
          <w:color w:val="1F2937"/>
          <w:sz w:val="21"/>
          <w:szCs w:val="21"/>
        </w:rPr>
        <w:t xml:space="preserve">serviciile prestate asupra unor echipamente care nu figurează în Anexa nr. 1.</w:t>
      </w:r>
    </w:p>
    <w:p>
      <w:pPr>
        <w:pBdr>
          <w:bottom w:val="single" w:color="D1D5DB" w:sz="4" w:space="3"/>
        </w:pBdr>
        <w:spacing w:after="100" w:before="260"/>
      </w:pPr>
      <w:r>
        <w:rPr>
          <w:rFonts w:ascii="Calibri" w:cs="Calibri" w:eastAsia="Calibri" w:hAnsi="Calibri"/>
          <w:b/>
          <w:bCs/>
          <w:color w:val="1F2937"/>
          <w:sz w:val="22"/>
          <w:szCs w:val="22"/>
        </w:rPr>
        <w:t xml:space="preserve">ART. 8. PREȚUL SERVICIILOR</w:t>
      </w:r>
    </w:p>
    <w:p>
      <w:pPr>
        <w:spacing w:after="70" w:before="70" w:line="264"/>
        <w:ind w:left="340" w:hanging="340"/>
        <w:jc w:val="both"/>
      </w:pPr>
      <w:r>
        <w:rPr>
          <w:rFonts w:ascii="Calibri" w:cs="Calibri" w:eastAsia="Calibri" w:hAnsi="Calibri"/>
          <w:b/>
          <w:bCs/>
          <w:color w:val="1F2937"/>
          <w:sz w:val="21"/>
          <w:szCs w:val="21"/>
        </w:rPr>
        <w:t xml:space="preserve">8.1. </w:t>
      </w:r>
      <w:r>
        <w:rPr>
          <w:rFonts w:ascii="Calibri" w:cs="Calibri" w:eastAsia="Calibri" w:hAnsi="Calibri"/>
          <w:color w:val="1F2937"/>
          <w:sz w:val="21"/>
          <w:szCs w:val="21"/>
        </w:rPr>
        <w:t xml:space="preserve">Beneficiarul datorează un abonament lunar de ______________________ lei, care [       ] nu include TVA; [       ] include TVA în cotă de ____________%.</w:t>
      </w:r>
    </w:p>
    <w:p>
      <w:pPr>
        <w:spacing w:after="70" w:before="70" w:line="264"/>
        <w:ind w:left="340" w:hanging="340"/>
        <w:jc w:val="both"/>
      </w:pPr>
      <w:r>
        <w:rPr>
          <w:rFonts w:ascii="Calibri" w:cs="Calibri" w:eastAsia="Calibri" w:hAnsi="Calibri"/>
          <w:b/>
          <w:bCs/>
          <w:color w:val="1F2937"/>
          <w:sz w:val="21"/>
          <w:szCs w:val="21"/>
        </w:rPr>
        <w:t xml:space="preserve">8.2. </w:t>
      </w:r>
      <w:r>
        <w:rPr>
          <w:rFonts w:ascii="Calibri" w:cs="Calibri" w:eastAsia="Calibri" w:hAnsi="Calibri"/>
          <w:color w:val="1F2937"/>
          <w:sz w:val="21"/>
          <w:szCs w:val="21"/>
        </w:rPr>
        <w:t xml:space="preserve">Abonamentul acoperă mentenanța preventivă, mentenanța corectivă în limitele nivelurilor de serviciu și asistența tehnică, în limita a ____________ ore de manoperă pe lună.</w:t>
      </w:r>
    </w:p>
    <w:p>
      <w:pPr>
        <w:spacing w:after="70" w:before="70" w:line="264"/>
        <w:ind w:left="340" w:hanging="340"/>
        <w:jc w:val="both"/>
      </w:pPr>
      <w:r>
        <w:rPr>
          <w:rFonts w:ascii="Calibri" w:cs="Calibri" w:eastAsia="Calibri" w:hAnsi="Calibri"/>
          <w:b/>
          <w:bCs/>
          <w:color w:val="1F2937"/>
          <w:sz w:val="21"/>
          <w:szCs w:val="21"/>
        </w:rPr>
        <w:t xml:space="preserve">8.3. </w:t>
      </w:r>
      <w:r>
        <w:rPr>
          <w:rFonts w:ascii="Calibri" w:cs="Calibri" w:eastAsia="Calibri" w:hAnsi="Calibri"/>
          <w:color w:val="1F2937"/>
          <w:sz w:val="21"/>
          <w:szCs w:val="21"/>
        </w:rPr>
        <w:t xml:space="preserve">Orele care depășesc limita de la art. 8.2, precum și intervențiile în afara programului, se tarifează cu ______________________ lei pe oră, respectiv ______________________ lei pe oră pentru intervenții în afara programului.</w:t>
      </w:r>
    </w:p>
    <w:p>
      <w:pPr>
        <w:spacing w:after="70" w:before="70" w:line="264"/>
        <w:ind w:left="340" w:hanging="340"/>
        <w:jc w:val="both"/>
      </w:pPr>
      <w:r>
        <w:rPr>
          <w:rFonts w:ascii="Calibri" w:cs="Calibri" w:eastAsia="Calibri" w:hAnsi="Calibri"/>
          <w:b/>
          <w:bCs/>
          <w:color w:val="1F2937"/>
          <w:sz w:val="21"/>
          <w:szCs w:val="21"/>
        </w:rPr>
        <w:t xml:space="preserve">8.4. </w:t>
      </w:r>
      <w:r>
        <w:rPr>
          <w:rFonts w:ascii="Calibri" w:cs="Calibri" w:eastAsia="Calibri" w:hAnsi="Calibri"/>
          <w:color w:val="1F2937"/>
          <w:sz w:val="21"/>
          <w:szCs w:val="21"/>
        </w:rPr>
        <w:t xml:space="preserve">Deplasările se tarifează cu ______________________ lei pe intervenție ori ______________________ lei pe kilometru, peste o rază de ____________ km.</w:t>
      </w:r>
    </w:p>
    <w:p>
      <w:pPr>
        <w:spacing w:after="70" w:before="70" w:line="264"/>
        <w:ind w:left="340" w:hanging="340"/>
        <w:jc w:val="both"/>
      </w:pPr>
      <w:r>
        <w:rPr>
          <w:rFonts w:ascii="Calibri" w:cs="Calibri" w:eastAsia="Calibri" w:hAnsi="Calibri"/>
          <w:b/>
          <w:bCs/>
          <w:color w:val="1F2937"/>
          <w:sz w:val="21"/>
          <w:szCs w:val="21"/>
        </w:rPr>
        <w:t xml:space="preserve">8.5. </w:t>
      </w:r>
      <w:r>
        <w:rPr>
          <w:rFonts w:ascii="Calibri" w:cs="Calibri" w:eastAsia="Calibri" w:hAnsi="Calibri"/>
          <w:color w:val="1F2937"/>
          <w:sz w:val="21"/>
          <w:szCs w:val="21"/>
        </w:rPr>
        <w:t xml:space="preserve">Prețurile se indexează anual cu [       ] rata inflației; [       ] ____________%; [       ] nu se indexează.</w:t>
      </w:r>
    </w:p>
    <w:p>
      <w:pPr>
        <w:pBdr>
          <w:bottom w:val="single" w:color="D1D5DB" w:sz="4" w:space="3"/>
        </w:pBdr>
        <w:spacing w:after="100" w:before="260"/>
      </w:pPr>
      <w:r>
        <w:rPr>
          <w:rFonts w:ascii="Calibri" w:cs="Calibri" w:eastAsia="Calibri" w:hAnsi="Calibri"/>
          <w:b/>
          <w:bCs/>
          <w:color w:val="1F2937"/>
          <w:sz w:val="22"/>
          <w:szCs w:val="22"/>
        </w:rPr>
        <w:t xml:space="preserve">ART. 9. FACTURARE ȘI PLATĂ</w:t>
      </w:r>
    </w:p>
    <w:p>
      <w:pPr>
        <w:spacing w:after="70" w:before="70" w:line="264"/>
        <w:ind w:left="340" w:hanging="340"/>
        <w:jc w:val="both"/>
      </w:pPr>
      <w:r>
        <w:rPr>
          <w:rFonts w:ascii="Calibri" w:cs="Calibri" w:eastAsia="Calibri" w:hAnsi="Calibri"/>
          <w:b/>
          <w:bCs/>
          <w:color w:val="1F2937"/>
          <w:sz w:val="21"/>
          <w:szCs w:val="21"/>
        </w:rPr>
        <w:t xml:space="preserve">9.1. </w:t>
      </w:r>
      <w:r>
        <w:rPr>
          <w:rFonts w:ascii="Calibri" w:cs="Calibri" w:eastAsia="Calibri" w:hAnsi="Calibri"/>
          <w:color w:val="1F2937"/>
          <w:sz w:val="21"/>
          <w:szCs w:val="21"/>
        </w:rPr>
        <w:t xml:space="preserve">Abonamentul se facturează lunar, în [       ] avans; [       ] urma prestării serviciilor. Intervențiile suplimentare se facturează lunar, pe baza fișelor de intervenție semnate.</w:t>
      </w:r>
    </w:p>
    <w:p>
      <w:pPr>
        <w:spacing w:after="70" w:before="70" w:line="264"/>
        <w:ind w:left="340" w:hanging="340"/>
        <w:jc w:val="both"/>
      </w:pPr>
      <w:r>
        <w:rPr>
          <w:rFonts w:ascii="Calibri" w:cs="Calibri" w:eastAsia="Calibri" w:hAnsi="Calibri"/>
          <w:b/>
          <w:bCs/>
          <w:color w:val="1F2937"/>
          <w:sz w:val="21"/>
          <w:szCs w:val="21"/>
        </w:rPr>
        <w:t xml:space="preserve">9.2. </w:t>
      </w:r>
      <w:r>
        <w:rPr>
          <w:rFonts w:ascii="Calibri" w:cs="Calibri" w:eastAsia="Calibri" w:hAnsi="Calibri"/>
          <w:color w:val="1F2937"/>
          <w:sz w:val="21"/>
          <w:szCs w:val="21"/>
        </w:rPr>
        <w:t xml:space="preserve">Beneficiarul achită factura în termen de ____________ zile calendaristice de la primire. Părțile iau act că, în raporturile dintre profesioniști, termenul de plată nu poate depăși 60 de zile calendaristice.</w:t>
      </w:r>
    </w:p>
    <w:p>
      <w:pPr>
        <w:spacing w:after="70" w:before="70" w:line="264"/>
        <w:ind w:left="340" w:hanging="340"/>
        <w:jc w:val="both"/>
      </w:pPr>
      <w:r>
        <w:rPr>
          <w:rFonts w:ascii="Calibri" w:cs="Calibri" w:eastAsia="Calibri" w:hAnsi="Calibri"/>
          <w:b/>
          <w:bCs/>
          <w:color w:val="1F2937"/>
          <w:sz w:val="21"/>
          <w:szCs w:val="21"/>
        </w:rPr>
        <w:t xml:space="preserve">9.3. </w:t>
      </w:r>
      <w:r>
        <w:rPr>
          <w:rFonts w:ascii="Calibri" w:cs="Calibri" w:eastAsia="Calibri" w:hAnsi="Calibri"/>
          <w:color w:val="1F2937"/>
          <w:sz w:val="21"/>
          <w:szCs w:val="21"/>
        </w:rPr>
        <w:t xml:space="preserve">Pentru întârzierea la plată, Beneficiarul datorează dobânzi penalizatoare de ____________% pe zi. În lipsa completării, se aplică dobânda legală penalizatoare prevăzută de lege pentru raporturile dintre profesioniști.</w:t>
      </w:r>
    </w:p>
    <w:p>
      <w:pPr>
        <w:spacing w:after="70" w:before="70" w:line="264"/>
        <w:ind w:left="340" w:hanging="340"/>
        <w:jc w:val="both"/>
      </w:pPr>
      <w:r>
        <w:rPr>
          <w:rFonts w:ascii="Calibri" w:cs="Calibri" w:eastAsia="Calibri" w:hAnsi="Calibri"/>
          <w:b/>
          <w:bCs/>
          <w:color w:val="1F2937"/>
          <w:sz w:val="21"/>
          <w:szCs w:val="21"/>
        </w:rPr>
        <w:t xml:space="preserve">9.4. </w:t>
      </w:r>
      <w:r>
        <w:rPr>
          <w:rFonts w:ascii="Calibri" w:cs="Calibri" w:eastAsia="Calibri" w:hAnsi="Calibri"/>
          <w:color w:val="1F2937"/>
          <w:sz w:val="21"/>
          <w:szCs w:val="21"/>
        </w:rPr>
        <w:t xml:space="preserve">Prestatorul poate suspenda serviciile dacă Beneficiarul întârzie plata cu mai mult de ____________ zile, după o notificare prealabilă.</w:t>
      </w:r>
    </w:p>
    <w:p>
      <w:pPr>
        <w:pBdr>
          <w:bottom w:val="single" w:color="D1D5DB" w:sz="4" w:space="3"/>
        </w:pBdr>
        <w:spacing w:after="100" w:before="260"/>
      </w:pPr>
      <w:r>
        <w:rPr>
          <w:rFonts w:ascii="Calibri" w:cs="Calibri" w:eastAsia="Calibri" w:hAnsi="Calibri"/>
          <w:b/>
          <w:bCs/>
          <w:color w:val="1F2937"/>
          <w:sz w:val="22"/>
          <w:szCs w:val="22"/>
        </w:rPr>
        <w:t xml:space="preserve">ART. 10. NERESPECTAREA NIVELURILOR DE SERVICIU</w:t>
      </w:r>
    </w:p>
    <w:p>
      <w:pPr>
        <w:spacing w:after="70" w:before="70" w:line="264"/>
        <w:ind w:left="340" w:hanging="340"/>
        <w:jc w:val="both"/>
      </w:pPr>
      <w:r>
        <w:rPr>
          <w:rFonts w:ascii="Calibri" w:cs="Calibri" w:eastAsia="Calibri" w:hAnsi="Calibri"/>
          <w:b/>
          <w:bCs/>
          <w:color w:val="1F2937"/>
          <w:sz w:val="21"/>
          <w:szCs w:val="21"/>
        </w:rPr>
        <w:t xml:space="preserve">10.1. </w:t>
      </w:r>
      <w:r>
        <w:rPr>
          <w:rFonts w:ascii="Calibri" w:cs="Calibri" w:eastAsia="Calibri" w:hAnsi="Calibri"/>
          <w:color w:val="1F2937"/>
          <w:sz w:val="21"/>
          <w:szCs w:val="21"/>
        </w:rPr>
        <w:t xml:space="preserve">Pentru fiecare depășire a timpilor stabiliți în Anexa nr. 2, Prestatorul datorează Beneficiarului o penalitate de ____________% din abonamentul lunar, pentru fiecare [       ] oră; [       ] zi de întârziere.</w:t>
      </w:r>
    </w:p>
    <w:p>
      <w:pPr>
        <w:spacing w:after="70" w:before="70" w:line="264"/>
        <w:ind w:left="340" w:hanging="340"/>
        <w:jc w:val="both"/>
      </w:pPr>
      <w:r>
        <w:rPr>
          <w:rFonts w:ascii="Calibri" w:cs="Calibri" w:eastAsia="Calibri" w:hAnsi="Calibri"/>
          <w:b/>
          <w:bCs/>
          <w:color w:val="1F2937"/>
          <w:sz w:val="21"/>
          <w:szCs w:val="21"/>
        </w:rPr>
        <w:t xml:space="preserve">10.2. </w:t>
      </w:r>
      <w:r>
        <w:rPr>
          <w:rFonts w:ascii="Calibri" w:cs="Calibri" w:eastAsia="Calibri" w:hAnsi="Calibri"/>
          <w:color w:val="1F2937"/>
          <w:sz w:val="21"/>
          <w:szCs w:val="21"/>
        </w:rPr>
        <w:t xml:space="preserve">Totalul penalităților datorate într-o lună nu poate depăși ____________% din valoarea abonamentului lunar.</w:t>
      </w:r>
    </w:p>
    <w:p>
      <w:pPr>
        <w:spacing w:after="70" w:before="70" w:line="264"/>
        <w:ind w:left="340" w:hanging="340"/>
        <w:jc w:val="both"/>
      </w:pPr>
      <w:r>
        <w:rPr>
          <w:rFonts w:ascii="Calibri" w:cs="Calibri" w:eastAsia="Calibri" w:hAnsi="Calibri"/>
          <w:b/>
          <w:bCs/>
          <w:color w:val="1F2937"/>
          <w:sz w:val="21"/>
          <w:szCs w:val="21"/>
        </w:rPr>
        <w:t xml:space="preserve">10.3. </w:t>
      </w:r>
      <w:r>
        <w:rPr>
          <w:rFonts w:ascii="Calibri" w:cs="Calibri" w:eastAsia="Calibri" w:hAnsi="Calibri"/>
          <w:color w:val="1F2937"/>
          <w:sz w:val="21"/>
          <w:szCs w:val="21"/>
        </w:rPr>
        <w:t xml:space="preserve">Penalitățile se deduc din factura lunii următoare, pe baza unei situații întocmite de Beneficiar și confirmate de Prestator.</w:t>
      </w:r>
    </w:p>
    <w:p>
      <w:pPr>
        <w:spacing w:after="70" w:before="70" w:line="264"/>
        <w:ind w:left="340" w:hanging="340"/>
        <w:jc w:val="both"/>
      </w:pPr>
      <w:r>
        <w:rPr>
          <w:rFonts w:ascii="Calibri" w:cs="Calibri" w:eastAsia="Calibri" w:hAnsi="Calibri"/>
          <w:b/>
          <w:bCs/>
          <w:color w:val="1F2937"/>
          <w:sz w:val="21"/>
          <w:szCs w:val="21"/>
        </w:rPr>
        <w:t xml:space="preserve">10.4. </w:t>
      </w:r>
      <w:r>
        <w:rPr>
          <w:rFonts w:ascii="Calibri" w:cs="Calibri" w:eastAsia="Calibri" w:hAnsi="Calibri"/>
          <w:color w:val="1F2937"/>
          <w:sz w:val="21"/>
          <w:szCs w:val="21"/>
        </w:rPr>
        <w:t xml:space="preserve">Nu se datorează penalități atunci când depășirea este cauzată de lipsa accesului la echipamente, de întârzierea Beneficiarului în furnizarea informațiilor, de forța majoră ori de situațiile excluse la art. 7.</w:t>
      </w:r>
    </w:p>
    <w:p>
      <w:pPr>
        <w:pBdr>
          <w:bottom w:val="single" w:color="D1D5DB" w:sz="4" w:space="3"/>
        </w:pBdr>
        <w:spacing w:after="100" w:before="260"/>
      </w:pPr>
      <w:r>
        <w:rPr>
          <w:rFonts w:ascii="Calibri" w:cs="Calibri" w:eastAsia="Calibri" w:hAnsi="Calibri"/>
          <w:b/>
          <w:bCs/>
          <w:color w:val="1F2937"/>
          <w:sz w:val="22"/>
          <w:szCs w:val="22"/>
        </w:rPr>
        <w:t xml:space="preserve">ART. 11. OBLIGAȚIILE BENEFICIARULUI</w:t>
      </w:r>
    </w:p>
    <w:p>
      <w:pPr>
        <w:spacing w:after="60" w:before="60" w:line="264"/>
        <w:jc w:val="both"/>
      </w:pPr>
      <w:r>
        <w:rPr>
          <w:rFonts w:ascii="Calibri" w:cs="Calibri" w:eastAsia="Calibri" w:hAnsi="Calibri"/>
          <w:color w:val="1F2937"/>
          <w:sz w:val="21"/>
          <w:szCs w:val="21"/>
        </w:rPr>
        <w:t xml:space="preserve">Beneficiarul se obligă:</w:t>
      </w:r>
    </w:p>
    <w:p>
      <w:pPr>
        <w:pStyle w:val="ListParagraph"/>
        <w:numPr>
          <w:ilvl w:val="0"/>
          <w:numId w:val="2"/>
        </w:numPr>
        <w:spacing w:after="50" w:before="50"/>
        <w:jc w:val="both"/>
      </w:pPr>
      <w:r>
        <w:rPr>
          <w:rFonts w:ascii="Calibri" w:cs="Calibri" w:eastAsia="Calibri" w:hAnsi="Calibri"/>
          <w:color w:val="1F2937"/>
          <w:sz w:val="21"/>
          <w:szCs w:val="21"/>
        </w:rPr>
        <w:t xml:space="preserve">să folosească echipamentele potrivit instrucțiunilor producătorului și să nu permită intervenții ale unor persoane neautorizate;</w:t>
      </w:r>
    </w:p>
    <w:p>
      <w:pPr>
        <w:pStyle w:val="ListParagraph"/>
        <w:numPr>
          <w:ilvl w:val="0"/>
          <w:numId w:val="2"/>
        </w:numPr>
        <w:spacing w:after="50" w:before="50"/>
        <w:jc w:val="both"/>
      </w:pPr>
      <w:r>
        <w:rPr>
          <w:rFonts w:ascii="Calibri" w:cs="Calibri" w:eastAsia="Calibri" w:hAnsi="Calibri"/>
          <w:color w:val="1F2937"/>
          <w:sz w:val="21"/>
          <w:szCs w:val="21"/>
        </w:rPr>
        <w:t xml:space="preserve">să asigure condițiile tehnice de funcționare, inclusiv alimentarea electrică corespunzătoare și mediul de lucru cerut;</w:t>
      </w:r>
    </w:p>
    <w:p>
      <w:pPr>
        <w:pStyle w:val="ListParagraph"/>
        <w:numPr>
          <w:ilvl w:val="0"/>
          <w:numId w:val="2"/>
        </w:numPr>
        <w:spacing w:after="50" w:before="50"/>
        <w:jc w:val="both"/>
      </w:pPr>
      <w:r>
        <w:rPr>
          <w:rFonts w:ascii="Calibri" w:cs="Calibri" w:eastAsia="Calibri" w:hAnsi="Calibri"/>
          <w:color w:val="1F2937"/>
          <w:sz w:val="21"/>
          <w:szCs w:val="21"/>
        </w:rPr>
        <w:t xml:space="preserve">să sesizeze defecțiunile de îndată ce le constată și să furnizeze informațiile necesare diagnosticării;</w:t>
      </w:r>
    </w:p>
    <w:p>
      <w:pPr>
        <w:pStyle w:val="ListParagraph"/>
        <w:numPr>
          <w:ilvl w:val="0"/>
          <w:numId w:val="2"/>
        </w:numPr>
        <w:spacing w:after="50" w:before="50"/>
        <w:jc w:val="both"/>
      </w:pPr>
      <w:r>
        <w:rPr>
          <w:rFonts w:ascii="Calibri" w:cs="Calibri" w:eastAsia="Calibri" w:hAnsi="Calibri"/>
          <w:color w:val="1F2937"/>
          <w:sz w:val="21"/>
          <w:szCs w:val="21"/>
        </w:rPr>
        <w:t xml:space="preserve">să asigure accesul personalului Prestatorului la echipamente și, dacă este cazul, accesul la distanță;</w:t>
      </w:r>
    </w:p>
    <w:p>
      <w:pPr>
        <w:pStyle w:val="ListParagraph"/>
        <w:numPr>
          <w:ilvl w:val="0"/>
          <w:numId w:val="2"/>
        </w:numPr>
        <w:spacing w:after="50" w:before="50"/>
        <w:jc w:val="both"/>
      </w:pPr>
      <w:r>
        <w:rPr>
          <w:rFonts w:ascii="Calibri" w:cs="Calibri" w:eastAsia="Calibri" w:hAnsi="Calibri"/>
          <w:color w:val="1F2937"/>
          <w:sz w:val="21"/>
          <w:szCs w:val="21"/>
        </w:rPr>
        <w:t xml:space="preserve">să efectueze copii de siguranță ale datelor, atunci când serviciile privesc sisteme informatice;</w:t>
      </w:r>
    </w:p>
    <w:p>
      <w:pPr>
        <w:pStyle w:val="ListParagraph"/>
        <w:numPr>
          <w:ilvl w:val="0"/>
          <w:numId w:val="2"/>
        </w:numPr>
        <w:spacing w:after="50" w:before="50"/>
        <w:jc w:val="both"/>
      </w:pPr>
      <w:r>
        <w:rPr>
          <w:rFonts w:ascii="Calibri" w:cs="Calibri" w:eastAsia="Calibri" w:hAnsi="Calibri"/>
          <w:color w:val="1F2937"/>
          <w:sz w:val="21"/>
          <w:szCs w:val="21"/>
        </w:rPr>
        <w:t xml:space="preserve">să achite prețul la termenele convenite.</w:t>
      </w:r>
    </w:p>
    <w:p>
      <w:pPr>
        <w:pBdr>
          <w:bottom w:val="single" w:color="D1D5DB" w:sz="4" w:space="3"/>
        </w:pBdr>
        <w:spacing w:after="100" w:before="260"/>
      </w:pPr>
      <w:r>
        <w:rPr>
          <w:rFonts w:ascii="Calibri" w:cs="Calibri" w:eastAsia="Calibri" w:hAnsi="Calibri"/>
          <w:b/>
          <w:bCs/>
          <w:color w:val="1F2937"/>
          <w:sz w:val="22"/>
          <w:szCs w:val="22"/>
        </w:rPr>
        <w:t xml:space="preserve">ART. 12. RĂSPUNDEREA PĂRȚILOR</w:t>
      </w:r>
    </w:p>
    <w:p>
      <w:pPr>
        <w:spacing w:after="70" w:before="70" w:line="264"/>
        <w:ind w:left="340" w:hanging="340"/>
        <w:jc w:val="both"/>
      </w:pPr>
      <w:r>
        <w:rPr>
          <w:rFonts w:ascii="Calibri" w:cs="Calibri" w:eastAsia="Calibri" w:hAnsi="Calibri"/>
          <w:b/>
          <w:bCs/>
          <w:color w:val="1F2937"/>
          <w:sz w:val="21"/>
          <w:szCs w:val="21"/>
        </w:rPr>
        <w:t xml:space="preserve">12.1. </w:t>
      </w:r>
      <w:r>
        <w:rPr>
          <w:rFonts w:ascii="Calibri" w:cs="Calibri" w:eastAsia="Calibri" w:hAnsi="Calibri"/>
          <w:color w:val="1F2937"/>
          <w:sz w:val="21"/>
          <w:szCs w:val="21"/>
        </w:rPr>
        <w:t xml:space="preserve">Prestatorul răspunde pentru calitatea serviciilor prestate și pentru prejudiciile cauzate din culpa sa echipamentelor Beneficiarului.</w:t>
      </w:r>
    </w:p>
    <w:p>
      <w:pPr>
        <w:spacing w:after="70" w:before="70" w:line="264"/>
        <w:ind w:left="340" w:hanging="340"/>
        <w:jc w:val="both"/>
      </w:pPr>
      <w:r>
        <w:rPr>
          <w:rFonts w:ascii="Calibri" w:cs="Calibri" w:eastAsia="Calibri" w:hAnsi="Calibri"/>
          <w:b/>
          <w:bCs/>
          <w:color w:val="1F2937"/>
          <w:sz w:val="21"/>
          <w:szCs w:val="21"/>
        </w:rPr>
        <w:t xml:space="preserve">12.2. </w:t>
      </w:r>
      <w:r>
        <w:rPr>
          <w:rFonts w:ascii="Calibri" w:cs="Calibri" w:eastAsia="Calibri" w:hAnsi="Calibri"/>
          <w:color w:val="1F2937"/>
          <w:sz w:val="21"/>
          <w:szCs w:val="21"/>
        </w:rPr>
        <w:t xml:space="preserve">Răspunderea totală a Prestatorului este limitată la [       ] valoarea abonamentelor facturate în ultimele ____________ luni; [       ] suma de ______________________ lei. Limitarea nu se aplică în caz de dol, culpă gravă sau vătămare a integrității fizice.</w:t>
      </w:r>
    </w:p>
    <w:p>
      <w:pPr>
        <w:spacing w:after="70" w:before="70" w:line="264"/>
        <w:ind w:left="340" w:hanging="340"/>
        <w:jc w:val="both"/>
      </w:pPr>
      <w:r>
        <w:rPr>
          <w:rFonts w:ascii="Calibri" w:cs="Calibri" w:eastAsia="Calibri" w:hAnsi="Calibri"/>
          <w:b/>
          <w:bCs/>
          <w:color w:val="1F2937"/>
          <w:sz w:val="21"/>
          <w:szCs w:val="21"/>
        </w:rPr>
        <w:t xml:space="preserve">12.3. </w:t>
      </w:r>
      <w:r>
        <w:rPr>
          <w:rFonts w:ascii="Calibri" w:cs="Calibri" w:eastAsia="Calibri" w:hAnsi="Calibri"/>
          <w:color w:val="1F2937"/>
          <w:sz w:val="21"/>
          <w:szCs w:val="21"/>
        </w:rPr>
        <w:t xml:space="preserve">Prestatorul nu răspunde pentru beneficiul nerealizat, pierderea de date ori pentru prejudiciile indirecte suferite de Beneficiar, cu excepția cazurilor de dol sau culpă gravă.</w:t>
      </w:r>
    </w:p>
    <w:p>
      <w:pPr>
        <w:spacing w:after="70" w:before="70" w:line="264"/>
        <w:ind w:left="340" w:hanging="340"/>
        <w:jc w:val="both"/>
      </w:pPr>
      <w:r>
        <w:rPr>
          <w:rFonts w:ascii="Calibri" w:cs="Calibri" w:eastAsia="Calibri" w:hAnsi="Calibri"/>
          <w:b/>
          <w:bCs/>
          <w:color w:val="1F2937"/>
          <w:sz w:val="21"/>
          <w:szCs w:val="21"/>
        </w:rPr>
        <w:t xml:space="preserve">12.4. </w:t>
      </w:r>
      <w:r>
        <w:rPr>
          <w:rFonts w:ascii="Calibri" w:cs="Calibri" w:eastAsia="Calibri" w:hAnsi="Calibri"/>
          <w:color w:val="1F2937"/>
          <w:sz w:val="21"/>
          <w:szCs w:val="21"/>
        </w:rPr>
        <w:t xml:space="preserve">Prestatorul [       ] are; [       ] nu are încheiată o asigurare de răspundere civilă profesională, cu o limită de ______________________ lei.</w:t>
      </w:r>
    </w:p>
    <w:p>
      <w:pPr>
        <w:pBdr>
          <w:bottom w:val="single" w:color="D1D5DB" w:sz="4" w:space="3"/>
        </w:pBdr>
        <w:spacing w:after="100" w:before="260"/>
      </w:pPr>
      <w:r>
        <w:rPr>
          <w:rFonts w:ascii="Calibri" w:cs="Calibri" w:eastAsia="Calibri" w:hAnsi="Calibri"/>
          <w:b/>
          <w:bCs/>
          <w:color w:val="1F2937"/>
          <w:sz w:val="22"/>
          <w:szCs w:val="22"/>
        </w:rPr>
        <w:t xml:space="preserve">ART. 13. CONFIDENȚIALITATE ȘI DATE PERSONALE</w:t>
      </w:r>
    </w:p>
    <w:p>
      <w:pPr>
        <w:spacing w:after="70" w:before="70" w:line="264"/>
        <w:ind w:left="340" w:hanging="340"/>
        <w:jc w:val="both"/>
      </w:pPr>
      <w:r>
        <w:rPr>
          <w:rFonts w:ascii="Calibri" w:cs="Calibri" w:eastAsia="Calibri" w:hAnsi="Calibri"/>
          <w:b/>
          <w:bCs/>
          <w:color w:val="1F2937"/>
          <w:sz w:val="21"/>
          <w:szCs w:val="21"/>
        </w:rPr>
        <w:t xml:space="preserve">13.1. </w:t>
      </w:r>
      <w:r>
        <w:rPr>
          <w:rFonts w:ascii="Calibri" w:cs="Calibri" w:eastAsia="Calibri" w:hAnsi="Calibri"/>
          <w:color w:val="1F2937"/>
          <w:sz w:val="21"/>
          <w:szCs w:val="21"/>
        </w:rPr>
        <w:t xml:space="preserve">Părțile păstrează confidențialitatea informațiilor tehnice, comerciale și organizatorice la care au acces, pe durata contractului și timp de ____________ ani de la încetarea acestuia.</w:t>
      </w:r>
    </w:p>
    <w:p>
      <w:pPr>
        <w:spacing w:after="70" w:before="70" w:line="264"/>
        <w:ind w:left="340" w:hanging="340"/>
        <w:jc w:val="both"/>
      </w:pPr>
      <w:r>
        <w:rPr>
          <w:rFonts w:ascii="Calibri" w:cs="Calibri" w:eastAsia="Calibri" w:hAnsi="Calibri"/>
          <w:b/>
          <w:bCs/>
          <w:color w:val="1F2937"/>
          <w:sz w:val="21"/>
          <w:szCs w:val="21"/>
        </w:rPr>
        <w:t xml:space="preserve">13.2. </w:t>
      </w:r>
      <w:r>
        <w:rPr>
          <w:rFonts w:ascii="Calibri" w:cs="Calibri" w:eastAsia="Calibri" w:hAnsi="Calibri"/>
          <w:color w:val="1F2937"/>
          <w:sz w:val="21"/>
          <w:szCs w:val="21"/>
        </w:rPr>
        <w:t xml:space="preserve">Atunci când prestarea serviciilor presupune accesul Prestatorului la date cu caracter personal prelucrate de Beneficiar, Părțile încheie un acord distinct de prelucrare, în conformitate cu Regulamentul (UE) 2016/679 (GDPR).</w:t>
      </w:r>
    </w:p>
    <w:p>
      <w:pPr>
        <w:spacing w:after="70" w:before="70" w:line="264"/>
        <w:ind w:left="340" w:hanging="340"/>
        <w:jc w:val="both"/>
      </w:pPr>
      <w:r>
        <w:rPr>
          <w:rFonts w:ascii="Calibri" w:cs="Calibri" w:eastAsia="Calibri" w:hAnsi="Calibri"/>
          <w:b/>
          <w:bCs/>
          <w:color w:val="1F2937"/>
          <w:sz w:val="21"/>
          <w:szCs w:val="21"/>
        </w:rPr>
        <w:t xml:space="preserve">13.3. </w:t>
      </w:r>
      <w:r>
        <w:rPr>
          <w:rFonts w:ascii="Calibri" w:cs="Calibri" w:eastAsia="Calibri" w:hAnsi="Calibri"/>
          <w:color w:val="1F2937"/>
          <w:sz w:val="21"/>
          <w:szCs w:val="21"/>
        </w:rPr>
        <w:t xml:space="preserve">Prestatorul nu accesează, nu copiază și nu utilizează datele Beneficiarului în alt scop decât executarea prezentului contract.</w:t>
      </w:r>
    </w:p>
    <w:p>
      <w:pPr>
        <w:pBdr>
          <w:bottom w:val="single" w:color="D1D5DB" w:sz="4" w:space="3"/>
        </w:pBdr>
        <w:spacing w:after="100" w:before="260"/>
      </w:pPr>
      <w:r>
        <w:rPr>
          <w:rFonts w:ascii="Calibri" w:cs="Calibri" w:eastAsia="Calibri" w:hAnsi="Calibri"/>
          <w:b/>
          <w:bCs/>
          <w:color w:val="1F2937"/>
          <w:sz w:val="22"/>
          <w:szCs w:val="22"/>
        </w:rPr>
        <w:t xml:space="preserve">ART. 14. DURATA ȘI ÎNCETAREA</w:t>
      </w:r>
    </w:p>
    <w:p>
      <w:pPr>
        <w:spacing w:after="70" w:before="70" w:line="264"/>
        <w:ind w:left="340" w:hanging="340"/>
        <w:jc w:val="both"/>
      </w:pPr>
      <w:r>
        <w:rPr>
          <w:rFonts w:ascii="Calibri" w:cs="Calibri" w:eastAsia="Calibri" w:hAnsi="Calibri"/>
          <w:b/>
          <w:bCs/>
          <w:color w:val="1F2937"/>
          <w:sz w:val="21"/>
          <w:szCs w:val="21"/>
        </w:rPr>
        <w:t xml:space="preserve">14.1. </w:t>
      </w:r>
      <w:r>
        <w:rPr>
          <w:rFonts w:ascii="Calibri" w:cs="Calibri" w:eastAsia="Calibri" w:hAnsi="Calibri"/>
          <w:color w:val="1F2937"/>
          <w:sz w:val="21"/>
          <w:szCs w:val="21"/>
        </w:rPr>
        <w:t xml:space="preserve">Contractul se încheie pe o durată de ____________ luni, de la data de ____________________ până la data de ____________________.</w:t>
      </w:r>
    </w:p>
    <w:p>
      <w:pPr>
        <w:spacing w:after="70" w:before="70" w:line="264"/>
        <w:ind w:left="340" w:hanging="340"/>
        <w:jc w:val="both"/>
      </w:pPr>
      <w:r>
        <w:rPr>
          <w:rFonts w:ascii="Calibri" w:cs="Calibri" w:eastAsia="Calibri" w:hAnsi="Calibri"/>
          <w:b/>
          <w:bCs/>
          <w:color w:val="1F2937"/>
          <w:sz w:val="21"/>
          <w:szCs w:val="21"/>
        </w:rPr>
        <w:t xml:space="preserve">14.2. </w:t>
      </w:r>
      <w:r>
        <w:rPr>
          <w:rFonts w:ascii="Calibri" w:cs="Calibri" w:eastAsia="Calibri" w:hAnsi="Calibri"/>
          <w:color w:val="1F2937"/>
          <w:sz w:val="21"/>
          <w:szCs w:val="21"/>
        </w:rPr>
        <w:t xml:space="preserve">Contractul [       ] se prelungește automat pe perioade succesive egale, dacă niciuna dintre Părți nu îl denunță cu cel puțin ____________ zile înainte de expirare; [       ] nu se prelungește automat.</w:t>
      </w:r>
    </w:p>
    <w:p>
      <w:pPr>
        <w:spacing w:after="70" w:before="70" w:line="264"/>
        <w:ind w:left="340" w:hanging="340"/>
        <w:jc w:val="both"/>
      </w:pPr>
      <w:r>
        <w:rPr>
          <w:rFonts w:ascii="Calibri" w:cs="Calibri" w:eastAsia="Calibri" w:hAnsi="Calibri"/>
          <w:b/>
          <w:bCs/>
          <w:color w:val="1F2937"/>
          <w:sz w:val="21"/>
          <w:szCs w:val="21"/>
        </w:rPr>
        <w:t xml:space="preserve">14.3. </w:t>
      </w:r>
      <w:r>
        <w:rPr>
          <w:rFonts w:ascii="Calibri" w:cs="Calibri" w:eastAsia="Calibri" w:hAnsi="Calibri"/>
          <w:color w:val="1F2937"/>
          <w:sz w:val="21"/>
          <w:szCs w:val="21"/>
        </w:rPr>
        <w:t xml:space="preserve">Contractul încetează: la împlinirea termenului; prin acordul scris al Părților; prin denunțare unilaterală, cu un preaviz scris de ____________ zile; prin reziliere, în condițiile art. 14.4.</w:t>
      </w:r>
    </w:p>
    <w:p>
      <w:pPr>
        <w:spacing w:after="70" w:before="70" w:line="264"/>
        <w:ind w:left="340" w:hanging="340"/>
        <w:jc w:val="both"/>
      </w:pPr>
      <w:r>
        <w:rPr>
          <w:rFonts w:ascii="Calibri" w:cs="Calibri" w:eastAsia="Calibri" w:hAnsi="Calibri"/>
          <w:b/>
          <w:bCs/>
          <w:color w:val="1F2937"/>
          <w:sz w:val="21"/>
          <w:szCs w:val="21"/>
        </w:rPr>
        <w:t xml:space="preserve">14.4. </w:t>
      </w:r>
      <w:r>
        <w:rPr>
          <w:rFonts w:ascii="Calibri" w:cs="Calibri" w:eastAsia="Calibri" w:hAnsi="Calibri"/>
          <w:color w:val="1F2937"/>
          <w:sz w:val="21"/>
          <w:szCs w:val="21"/>
        </w:rPr>
        <w:t xml:space="preserve">Contractul se reziliază de plin drept, fără intervenția instanței, dacă: Prestatorul depășește repetat nivelurile de serviciu, respectiv de mai mult de ____________ ori într-un interval de ____________ luni; Beneficiarul nu achită facturile mai mult de ____________ zile de la scadență; oricare Parte încalcă obligația de confidențialitate; oricare Parte intră în procedura insolvenței.</w:t>
      </w:r>
    </w:p>
    <w:p>
      <w:pPr>
        <w:spacing w:after="70" w:before="70" w:line="264"/>
        <w:ind w:left="340" w:hanging="340"/>
        <w:jc w:val="both"/>
      </w:pPr>
      <w:r>
        <w:rPr>
          <w:rFonts w:ascii="Calibri" w:cs="Calibri" w:eastAsia="Calibri" w:hAnsi="Calibri"/>
          <w:b/>
          <w:bCs/>
          <w:color w:val="1F2937"/>
          <w:sz w:val="21"/>
          <w:szCs w:val="21"/>
        </w:rPr>
        <w:t xml:space="preserve">14.5. </w:t>
      </w:r>
      <w:r>
        <w:rPr>
          <w:rFonts w:ascii="Calibri" w:cs="Calibri" w:eastAsia="Calibri" w:hAnsi="Calibri"/>
          <w:color w:val="1F2937"/>
          <w:sz w:val="21"/>
          <w:szCs w:val="21"/>
        </w:rPr>
        <w:t xml:space="preserve">La încetare, Prestatorul predă Beneficiarului documentația tehnică, jurnalul intervențiilor, parolele și accesurile deținute, în termen de ____________ zile.</w:t>
      </w:r>
    </w:p>
    <w:p>
      <w:pPr>
        <w:pBdr>
          <w:bottom w:val="single" w:color="D1D5DB" w:sz="4" w:space="3"/>
        </w:pBdr>
        <w:spacing w:after="100" w:before="260"/>
      </w:pPr>
      <w:r>
        <w:rPr>
          <w:rFonts w:ascii="Calibri" w:cs="Calibri" w:eastAsia="Calibri" w:hAnsi="Calibri"/>
          <w:b/>
          <w:bCs/>
          <w:color w:val="1F2937"/>
          <w:sz w:val="22"/>
          <w:szCs w:val="22"/>
        </w:rPr>
        <w:t xml:space="preserve">ART. 15. SEMNAREA ELECTRONICĂ</w:t>
      </w:r>
    </w:p>
    <w:p>
      <w:pPr>
        <w:spacing w:after="70" w:before="70" w:line="264"/>
        <w:ind w:left="340" w:hanging="340"/>
        <w:jc w:val="both"/>
      </w:pPr>
      <w:r>
        <w:rPr>
          <w:rFonts w:ascii="Calibri" w:cs="Calibri" w:eastAsia="Calibri" w:hAnsi="Calibri"/>
          <w:b/>
          <w:bCs/>
          <w:color w:val="1F2937"/>
          <w:sz w:val="21"/>
          <w:szCs w:val="21"/>
        </w:rPr>
        <w:t xml:space="preserve">15.1. </w:t>
      </w:r>
      <w:r>
        <w:rPr>
          <w:rFonts w:ascii="Calibri" w:cs="Calibri" w:eastAsia="Calibri" w:hAnsi="Calibri"/>
          <w:color w:val="1F2937"/>
          <w:sz w:val="21"/>
          <w:szCs w:val="21"/>
        </w:rPr>
        <w:t xml:space="preserve">Părțile convin ca prezentul contract, precum și orice act adițional, anexă, fișă de intervenție sau notificare la acesta, să poată fi semnate electronic, în condițiile Legii nr. 214/2024 și ale Regulamentului (UE) nr. 910/2014.</w:t>
      </w:r>
    </w:p>
    <w:p>
      <w:pPr>
        <w:spacing w:after="70" w:before="70" w:line="264"/>
        <w:ind w:left="340" w:hanging="340"/>
        <w:jc w:val="both"/>
      </w:pPr>
      <w:r>
        <w:rPr>
          <w:rFonts w:ascii="Calibri" w:cs="Calibri" w:eastAsia="Calibri" w:hAnsi="Calibri"/>
          <w:b/>
          <w:bCs/>
          <w:color w:val="1F2937"/>
          <w:sz w:val="21"/>
          <w:szCs w:val="21"/>
        </w:rPr>
        <w:t xml:space="preserve">15.2. </w:t>
      </w:r>
      <w:r>
        <w:rPr>
          <w:rFonts w:ascii="Calibri" w:cs="Calibri" w:eastAsia="Calibri" w:hAnsi="Calibri"/>
          <w:color w:val="1F2937"/>
          <w:sz w:val="21"/>
          <w:szCs w:val="21"/>
        </w:rPr>
        <w:t xml:space="preserve">Părțile convin în mod expres că semnătura electronică aplicată de oricare dintre ele produce între Părți aceleași efecte juridice ca semnătura olografă și recunosc reciproc documentele astfel semnate, pe care nu le vor contesta pentru motivul că semnătura este în formă electronică. Data certă a contractului rezultă din marca temporală electronică aplicată la momentul semnării.</w:t>
      </w:r>
    </w:p>
    <w:p>
      <w:pPr>
        <w:spacing w:after="70" w:before="70" w:line="264"/>
        <w:ind w:left="340" w:hanging="340"/>
        <w:jc w:val="both"/>
      </w:pPr>
      <w:r>
        <w:rPr>
          <w:rFonts w:ascii="Calibri" w:cs="Calibri" w:eastAsia="Calibri" w:hAnsi="Calibri"/>
          <w:b/>
          <w:bCs/>
          <w:color w:val="1F2937"/>
          <w:sz w:val="21"/>
          <w:szCs w:val="21"/>
        </w:rPr>
        <w:t xml:space="preserve">15.3. </w:t>
      </w:r>
      <w:r>
        <w:rPr>
          <w:rFonts w:ascii="Calibri" w:cs="Calibri" w:eastAsia="Calibri" w:hAnsi="Calibri"/>
          <w:color w:val="1F2937"/>
          <w:sz w:val="21"/>
          <w:szCs w:val="21"/>
        </w:rPr>
        <w:t xml:space="preserve">Documentul semnat electronic de ambele Părți constituie originalul.</w:t>
      </w:r>
    </w:p>
    <w:p>
      <w:pPr>
        <w:pBdr>
          <w:bottom w:val="single" w:color="D1D5DB" w:sz="4" w:space="3"/>
        </w:pBdr>
        <w:spacing w:after="100" w:before="260"/>
      </w:pPr>
      <w:r>
        <w:rPr>
          <w:rFonts w:ascii="Calibri" w:cs="Calibri" w:eastAsia="Calibri" w:hAnsi="Calibri"/>
          <w:b/>
          <w:bCs/>
          <w:color w:val="1F2937"/>
          <w:sz w:val="22"/>
          <w:szCs w:val="22"/>
        </w:rPr>
        <w:t xml:space="preserve">ART. 16. FORȚA MAJORĂ ȘI CLAUZE FINALE</w:t>
      </w:r>
    </w:p>
    <w:p>
      <w:pPr>
        <w:spacing w:after="70" w:before="70" w:line="264"/>
        <w:ind w:left="340" w:hanging="340"/>
        <w:jc w:val="both"/>
      </w:pPr>
      <w:r>
        <w:rPr>
          <w:rFonts w:ascii="Calibri" w:cs="Calibri" w:eastAsia="Calibri" w:hAnsi="Calibri"/>
          <w:b/>
          <w:bCs/>
          <w:color w:val="1F2937"/>
          <w:sz w:val="21"/>
          <w:szCs w:val="21"/>
        </w:rPr>
        <w:t xml:space="preserve">16.1. </w:t>
      </w:r>
      <w:r>
        <w:rPr>
          <w:rFonts w:ascii="Calibri" w:cs="Calibri" w:eastAsia="Calibri" w:hAnsi="Calibri"/>
          <w:color w:val="1F2937"/>
          <w:sz w:val="21"/>
          <w:szCs w:val="21"/>
        </w:rPr>
        <w:t xml:space="preserve">Forța majoră exonerează Părțile de răspundere, în condițiile art. 1351 Cod civil. Partea afectată notifică cealaltă Parte în termen de ____________ zile.</w:t>
      </w:r>
    </w:p>
    <w:p>
      <w:pPr>
        <w:spacing w:after="70" w:before="70" w:line="264"/>
        <w:ind w:left="340" w:hanging="340"/>
        <w:jc w:val="both"/>
      </w:pPr>
      <w:r>
        <w:rPr>
          <w:rFonts w:ascii="Calibri" w:cs="Calibri" w:eastAsia="Calibri" w:hAnsi="Calibri"/>
          <w:b/>
          <w:bCs/>
          <w:color w:val="1F2937"/>
          <w:sz w:val="21"/>
          <w:szCs w:val="21"/>
        </w:rPr>
        <w:t xml:space="preserve">16.2. </w:t>
      </w:r>
      <w:r>
        <w:rPr>
          <w:rFonts w:ascii="Calibri" w:cs="Calibri" w:eastAsia="Calibri" w:hAnsi="Calibri"/>
          <w:color w:val="1F2937"/>
          <w:sz w:val="21"/>
          <w:szCs w:val="21"/>
        </w:rPr>
        <w:t xml:space="preserve">Orice notificare se comunică în scris, la adresele indicate la art. 1, și se consideră primită la data confirmării de primire, respectiv la data transmiterii, în cazul e-mailului trimis într-o zi lucrătoare până la ora 17:00.</w:t>
      </w:r>
    </w:p>
    <w:p>
      <w:pPr>
        <w:spacing w:after="70" w:before="70" w:line="264"/>
        <w:ind w:left="340" w:hanging="340"/>
        <w:jc w:val="both"/>
      </w:pPr>
      <w:r>
        <w:rPr>
          <w:rFonts w:ascii="Calibri" w:cs="Calibri" w:eastAsia="Calibri" w:hAnsi="Calibri"/>
          <w:b/>
          <w:bCs/>
          <w:color w:val="1F2937"/>
          <w:sz w:val="21"/>
          <w:szCs w:val="21"/>
        </w:rPr>
        <w:t xml:space="preserve">16.3. </w:t>
      </w:r>
      <w:r>
        <w:rPr>
          <w:rFonts w:ascii="Calibri" w:cs="Calibri" w:eastAsia="Calibri" w:hAnsi="Calibri"/>
          <w:color w:val="1F2937"/>
          <w:sz w:val="21"/>
          <w:szCs w:val="21"/>
        </w:rPr>
        <w:t xml:space="preserve">Prezentul contract este guvernat de legea română. Litigiile se soluționează pe cale amiabilă, iar în caz de eșec de către instanțele judecătorești de la sediul Beneficiarului.</w:t>
      </w:r>
    </w:p>
    <w:p>
      <w:pPr>
        <w:spacing w:after="70" w:before="70" w:line="264"/>
        <w:ind w:left="340" w:hanging="340"/>
        <w:jc w:val="both"/>
      </w:pPr>
      <w:r>
        <w:rPr>
          <w:rFonts w:ascii="Calibri" w:cs="Calibri" w:eastAsia="Calibri" w:hAnsi="Calibri"/>
          <w:b/>
          <w:bCs/>
          <w:color w:val="1F2937"/>
          <w:sz w:val="21"/>
          <w:szCs w:val="21"/>
        </w:rPr>
        <w:t xml:space="preserve">16.4. </w:t>
      </w:r>
      <w:r>
        <w:rPr>
          <w:rFonts w:ascii="Calibri" w:cs="Calibri" w:eastAsia="Calibri" w:hAnsi="Calibri"/>
          <w:color w:val="1F2937"/>
          <w:sz w:val="21"/>
          <w:szCs w:val="21"/>
        </w:rPr>
        <w:t xml:space="preserve">Modificarea contractului se face numai prin act adițional scris. Dacă o clauză este declarată nulă, celelalte rămân în vigoare.</w:t>
      </w:r>
    </w:p>
    <w:p>
      <w:pPr>
        <w:spacing w:after="70" w:before="70" w:line="264"/>
        <w:ind w:left="340" w:hanging="340"/>
        <w:jc w:val="both"/>
      </w:pPr>
      <w:r>
        <w:rPr>
          <w:rFonts w:ascii="Calibri" w:cs="Calibri" w:eastAsia="Calibri" w:hAnsi="Calibri"/>
          <w:b/>
          <w:bCs/>
          <w:color w:val="1F2937"/>
          <w:sz w:val="21"/>
          <w:szCs w:val="21"/>
        </w:rPr>
        <w:t xml:space="preserve">16.5. </w:t>
      </w:r>
      <w:r>
        <w:rPr>
          <w:rFonts w:ascii="Calibri" w:cs="Calibri" w:eastAsia="Calibri" w:hAnsi="Calibri"/>
          <w:color w:val="1F2937"/>
          <w:sz w:val="21"/>
          <w:szCs w:val="21"/>
        </w:rPr>
        <w:t xml:space="preserve">Anexele fac parte integrantă din prezentul contract: Anexa nr. 1 — Lista echipamentelor și planul de mentenanță; Anexa nr. 2 — Nivelurile de serviciu; Anexa nr. 3 — Fișa de intervenție.</w:t>
      </w:r>
    </w:p>
    <w:p>
      <w:pPr>
        <w:spacing w:after="70" w:before="70" w:line="264"/>
        <w:ind w:left="340" w:hanging="340"/>
        <w:jc w:val="both"/>
      </w:pPr>
      <w:r>
        <w:rPr>
          <w:rFonts w:ascii="Calibri" w:cs="Calibri" w:eastAsia="Calibri" w:hAnsi="Calibri"/>
          <w:b/>
          <w:bCs/>
          <w:color w:val="1F2937"/>
          <w:sz w:val="21"/>
          <w:szCs w:val="21"/>
        </w:rPr>
        <w:t xml:space="preserve">16.6. </w:t>
      </w:r>
      <w:r>
        <w:rPr>
          <w:rFonts w:ascii="Calibri" w:cs="Calibri" w:eastAsia="Calibri" w:hAnsi="Calibri"/>
          <w:color w:val="1F2937"/>
          <w:sz w:val="21"/>
          <w:szCs w:val="21"/>
        </w:rPr>
        <w:t xml:space="preserve">Prezentul contract a fost încheiat astăzi, ____________________, în [       ] două exemplare originale pe suport hârtie, câte unul pentru fiecare Parte, ori [       ] în format electronic, semnat electronic de ambele Părți, exemplarul electronic constituind originalul.</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PRESTATOR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BENEFICIAR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pageBreakBefore/>
      </w:pPr>
      <w:r>
        <w:rPr>
          <w:rFonts w:ascii="Calibri" w:cs="Calibri" w:eastAsia="Calibri" w:hAnsi="Calibri"/>
          <w:color w:val="1F2937"/>
          <w:sz w:val="21"/>
          <w:szCs w:val="21"/>
        </w:rPr>
        <w:t xml:space="preserve"/>
      </w:r>
    </w:p>
    <w:p>
      <w:pPr>
        <w:spacing w:after="60" w:before="0"/>
        <w:jc w:val="center"/>
      </w:pPr>
      <w:r>
        <w:rPr>
          <w:rFonts w:ascii="Calibri" w:cs="Calibri" w:eastAsia="Calibri" w:hAnsi="Calibri"/>
          <w:b/>
          <w:bCs/>
          <w:color w:val="1F2937"/>
          <w:sz w:val="30"/>
          <w:szCs w:val="30"/>
        </w:rPr>
        <w:t xml:space="preserve">ANEXA NR. 1</w:t>
      </w:r>
    </w:p>
    <w:p>
      <w:pPr>
        <w:spacing w:after="240" w:before="0"/>
        <w:jc w:val="center"/>
      </w:pPr>
      <w:r>
        <w:rPr>
          <w:rFonts w:ascii="Calibri" w:cs="Calibri" w:eastAsia="Calibri" w:hAnsi="Calibri"/>
          <w:i/>
          <w:iCs/>
          <w:color w:val="6B7280"/>
          <w:sz w:val="20"/>
          <w:szCs w:val="20"/>
        </w:rPr>
        <w:t xml:space="preserve">Lista echipamentelor și planul de mentenanță</w:t>
      </w:r>
    </w:p>
    <w:p>
      <w:pPr>
        <w:spacing w:after="60" w:before="60" w:line="264"/>
        <w:jc w:val="both"/>
      </w:pPr>
      <w:r>
        <w:rPr>
          <w:rFonts w:ascii="Calibri" w:cs="Calibri" w:eastAsia="Calibri" w:hAnsi="Calibri"/>
          <w:color w:val="1F2937"/>
          <w:sz w:val="21"/>
          <w:szCs w:val="21"/>
        </w:rPr>
        <w:t xml:space="preserve">la contractul de service nr. ________ din data de ____________________.</w:t>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60"/>
        <w:gridCol w:w="2900"/>
        <w:gridCol w:w="1700"/>
        <w:gridCol w:w="1700"/>
        <w:gridCol w:w="2500"/>
      </w:tblGrid>
      <w:tr>
        <w:trPr>
          <w:tblHeader/>
        </w:trPr>
        <w:tc>
          <w:tcPr>
            <w:tcW w:type="dxa" w:w="56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Nr.</w:t>
            </w:r>
          </w:p>
        </w:tc>
        <w:tc>
          <w:tcPr>
            <w:tcW w:type="dxa" w:w="29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Denumire echipament</w:t>
            </w:r>
          </w:p>
        </w:tc>
        <w:tc>
          <w:tcPr>
            <w:tcW w:type="dxa" w:w="17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Serie</w:t>
            </w:r>
          </w:p>
        </w:tc>
        <w:tc>
          <w:tcPr>
            <w:tcW w:type="dxa" w:w="17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Amplasament</w:t>
            </w:r>
          </w:p>
        </w:tc>
        <w:tc>
          <w:tcPr>
            <w:tcW w:type="dxa" w:w="25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Observații</w:t>
            </w:r>
          </w:p>
        </w:tc>
      </w:tr>
      <w:tr>
        <w:tc>
          <w:tcPr>
            <w:tcW w:type="dxa" w:w="5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1</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2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2</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2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3</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2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4</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2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5</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2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6</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2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7</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2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8</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2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9</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2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5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10</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7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25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bl>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Planul de mentenanță preventivă:</w:t>
      </w:r>
    </w:p>
    <w:p>
      <w:pPr>
        <w:spacing w:after="60" w:before="60" w:line="264"/>
        <w:jc w:val="both"/>
      </w:pPr>
      <w:r>
        <w:rPr>
          <w:rFonts w:ascii="Calibri" w:cs="Calibri" w:eastAsia="Calibri" w:hAnsi="Calibri"/>
          <w:color w:val="1F2937"/>
          <w:sz w:val="21"/>
          <w:szCs w:val="21"/>
        </w:rPr>
        <w:t xml:space="preserve">Frecvența vizitelor: ____________ pe an     Luni de efectuare: ______________________</w:t>
      </w:r>
    </w:p>
    <w:p>
      <w:pPr>
        <w:spacing w:after="60" w:before="60" w:line="264"/>
        <w:jc w:val="both"/>
      </w:pPr>
      <w:r>
        <w:rPr>
          <w:rFonts w:ascii="Calibri" w:cs="Calibri" w:eastAsia="Calibri" w:hAnsi="Calibri"/>
          <w:color w:val="1F2937"/>
          <w:sz w:val="21"/>
          <w:szCs w:val="21"/>
        </w:rPr>
        <w:t xml:space="preserve">Operațiuni incluse în fiecare vizită:</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Persoane de contact:</w:t>
      </w:r>
    </w:p>
    <w:p>
      <w:pPr>
        <w:spacing w:after="60" w:before="60" w:line="264"/>
        <w:jc w:val="both"/>
      </w:pPr>
      <w:r>
        <w:rPr>
          <w:rFonts w:ascii="Calibri" w:cs="Calibri" w:eastAsia="Calibri" w:hAnsi="Calibri"/>
          <w:color w:val="1F2937"/>
          <w:sz w:val="21"/>
          <w:szCs w:val="21"/>
        </w:rPr>
        <w:t xml:space="preserve">Pentru Prestator: ______________________, telefon ______________, e-mail ______________________</w:t>
      </w:r>
    </w:p>
    <w:p>
      <w:pPr>
        <w:spacing w:after="60" w:before="60" w:line="264"/>
        <w:jc w:val="both"/>
      </w:pPr>
      <w:r>
        <w:rPr>
          <w:rFonts w:ascii="Calibri" w:cs="Calibri" w:eastAsia="Calibri" w:hAnsi="Calibri"/>
          <w:color w:val="1F2937"/>
          <w:sz w:val="21"/>
          <w:szCs w:val="21"/>
        </w:rPr>
        <w:t xml:space="preserve">Pentru Beneficiar: ______________________, telefon ______________, e-mail ______________________</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PRESTATOR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BENEFICIAR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pageBreakBefore/>
      </w:pPr>
      <w:r>
        <w:rPr>
          <w:rFonts w:ascii="Calibri" w:cs="Calibri" w:eastAsia="Calibri" w:hAnsi="Calibri"/>
          <w:color w:val="1F2937"/>
          <w:sz w:val="21"/>
          <w:szCs w:val="21"/>
        </w:rPr>
        <w:t xml:space="preserve"/>
      </w:r>
    </w:p>
    <w:p>
      <w:pPr>
        <w:spacing w:after="60" w:before="0"/>
        <w:jc w:val="center"/>
      </w:pPr>
      <w:r>
        <w:rPr>
          <w:rFonts w:ascii="Calibri" w:cs="Calibri" w:eastAsia="Calibri" w:hAnsi="Calibri"/>
          <w:b/>
          <w:bCs/>
          <w:color w:val="1F2937"/>
          <w:sz w:val="30"/>
          <w:szCs w:val="30"/>
        </w:rPr>
        <w:t xml:space="preserve">ANEXA NR. 2</w:t>
      </w:r>
    </w:p>
    <w:p>
      <w:pPr>
        <w:spacing w:after="240" w:before="0"/>
        <w:jc w:val="center"/>
      </w:pPr>
      <w:r>
        <w:rPr>
          <w:rFonts w:ascii="Calibri" w:cs="Calibri" w:eastAsia="Calibri" w:hAnsi="Calibri"/>
          <w:i/>
          <w:iCs/>
          <w:color w:val="6B7280"/>
          <w:sz w:val="20"/>
          <w:szCs w:val="20"/>
        </w:rPr>
        <w:t xml:space="preserve">Nivelurile de serviciu</w:t>
      </w:r>
    </w:p>
    <w:p>
      <w:pPr>
        <w:spacing w:after="60" w:before="60" w:line="264"/>
        <w:jc w:val="both"/>
      </w:pPr>
      <w:r>
        <w:rPr>
          <w:rFonts w:ascii="Calibri" w:cs="Calibri" w:eastAsia="Calibri" w:hAnsi="Calibri"/>
          <w:color w:val="1F2937"/>
          <w:sz w:val="21"/>
          <w:szCs w:val="21"/>
        </w:rPr>
        <w:t xml:space="preserve">la contractul de service nr. ________ din data de ____________________.</w:t>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2900"/>
        <w:gridCol w:w="1650"/>
        <w:gridCol w:w="1650"/>
        <w:gridCol w:w="1660"/>
      </w:tblGrid>
      <w:tr>
        <w:trPr>
          <w:tblHeader/>
        </w:trPr>
        <w:tc>
          <w:tcPr>
            <w:tcW w:type="dxa" w:w="15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Prioritate</w:t>
            </w:r>
          </w:p>
        </w:tc>
        <w:tc>
          <w:tcPr>
            <w:tcW w:type="dxa" w:w="29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Descriere</w:t>
            </w:r>
          </w:p>
        </w:tc>
        <w:tc>
          <w:tcPr>
            <w:tcW w:type="dxa" w:w="165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Timp de răspuns</w:t>
            </w:r>
          </w:p>
        </w:tc>
        <w:tc>
          <w:tcPr>
            <w:tcW w:type="dxa" w:w="165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Timp de intervenție</w:t>
            </w:r>
          </w:p>
        </w:tc>
        <w:tc>
          <w:tcPr>
            <w:tcW w:type="dxa" w:w="166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Timp de remediere</w:t>
            </w:r>
          </w:p>
        </w:tc>
      </w:tr>
      <w:tr>
        <w:tc>
          <w:tcPr>
            <w:tcW w:type="dxa" w:w="15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Critică</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Echipamentul sau sistemul este oprit complet, activitatea Beneficiarului este întreruptă</w:t>
            </w:r>
          </w:p>
        </w:tc>
        <w:tc>
          <w:tcPr>
            <w:tcW w:type="dxa" w:w="165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5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15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Majoră</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Funcționare parțială, cu afectarea semnificativă a activității</w:t>
            </w:r>
          </w:p>
        </w:tc>
        <w:tc>
          <w:tcPr>
            <w:tcW w:type="dxa" w:w="165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5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15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Medie</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Funcționare cu disfuncționalități care nu opresc activitatea</w:t>
            </w:r>
          </w:p>
        </w:tc>
        <w:tc>
          <w:tcPr>
            <w:tcW w:type="dxa" w:w="165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5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r>
        <w:tc>
          <w:tcPr>
            <w:tcW w:type="dxa" w:w="1500"/>
            <w:tcBorders>
              <w:top w:val="single" w:color="CBD5E1" w:sz="2"/>
              <w:left w:val="single" w:color="CBD5E1" w:sz="2"/>
              <w:bottom w:val="single" w:color="CBD5E1" w:sz="2"/>
              <w:right w:val="single" w:color="CBD5E1" w:sz="2"/>
            </w:tcBorders>
            <w:shd w:fill="F1F5F9" w:val="clear"/>
            <w:tcMar>
              <w:top w:type="dxa" w:w="90"/>
              <w:left w:type="dxa" w:w="110"/>
              <w:bottom w:type="dxa" w:w="90"/>
              <w:right w:type="dxa" w:w="110"/>
            </w:tcMar>
          </w:tcPr>
          <w:p>
            <w:pPr>
              <w:spacing w:after="0" w:before="0"/>
            </w:pPr>
            <w:r>
              <w:rPr>
                <w:rFonts w:ascii="Calibri" w:cs="Calibri" w:eastAsia="Calibri" w:hAnsi="Calibri"/>
                <w:b/>
                <w:bCs/>
                <w:color w:val="1F2937"/>
                <w:sz w:val="18"/>
                <w:szCs w:val="18"/>
              </w:rPr>
              <w:t xml:space="preserve">Scăzută</w:t>
            </w:r>
          </w:p>
        </w:tc>
        <w:tc>
          <w:tcPr>
            <w:tcW w:type="dxa" w:w="290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Solicitări de asistență, configurări, întrebări tehnice</w:t>
            </w:r>
          </w:p>
        </w:tc>
        <w:tc>
          <w:tcPr>
            <w:tcW w:type="dxa" w:w="165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5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c>
          <w:tcPr>
            <w:tcW w:type="dxa" w:w="1660"/>
            <w:tcBorders>
              <w:top w:val="single" w:color="CBD5E1" w:sz="2"/>
              <w:left w:val="single" w:color="CBD5E1" w:sz="2"/>
              <w:bottom w:val="single" w:color="CBD5E1" w:sz="2"/>
              <w:right w:val="single" w:color="CBD5E1" w:sz="2"/>
            </w:tcBorders>
            <w:tcMar>
              <w:top w:type="dxa" w:w="90"/>
              <w:left w:type="dxa" w:w="110"/>
              <w:bottom w:type="dxa" w:w="90"/>
              <w:right w:type="dxa" w:w="110"/>
            </w:tcMar>
          </w:tcPr>
          <w:p>
            <w:pPr>
              <w:spacing w:after="0" w:before="0"/>
            </w:pPr>
            <w:r>
              <w:rPr>
                <w:rFonts w:ascii="Calibri" w:cs="Calibri" w:eastAsia="Calibri" w:hAnsi="Calibri"/>
                <w:b w:val="false"/>
                <w:bCs w:val="false"/>
                <w:color w:val="1F2937"/>
                <w:sz w:val="18"/>
                <w:szCs w:val="18"/>
              </w:rPr>
              <w:t xml:space="preserve"/>
            </w:r>
          </w:p>
        </w:tc>
      </w:tr>
    </w:tbl>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Acoperire:</w:t>
      </w:r>
    </w:p>
    <w:p>
      <w:pPr>
        <w:spacing w:after="60" w:before="60" w:line="264"/>
        <w:jc w:val="both"/>
      </w:pPr>
      <w:r>
        <w:rPr>
          <w:rFonts w:ascii="Calibri" w:cs="Calibri" w:eastAsia="Calibri" w:hAnsi="Calibri"/>
          <w:color w:val="1F2937"/>
          <w:sz w:val="21"/>
          <w:szCs w:val="21"/>
        </w:rPr>
        <w:t xml:space="preserve">Program standard: de luni până vineri, între orele ____________ și ____________</w:t>
      </w:r>
    </w:p>
    <w:p>
      <w:pPr>
        <w:spacing w:after="60" w:before="60" w:line="264"/>
        <w:jc w:val="both"/>
      </w:pPr>
      <w:r>
        <w:rPr>
          <w:rFonts w:ascii="Calibri" w:cs="Calibri" w:eastAsia="Calibri" w:hAnsi="Calibri"/>
          <w:color w:val="1F2937"/>
          <w:sz w:val="21"/>
          <w:szCs w:val="21"/>
        </w:rPr>
        <w:t xml:space="preserve">Acoperire extinsă pentru prioritatea critică: [       ] da, permanent; [       ] nu</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Disponibilitate minimă garantată a echipamentelor sau sistemelor:</w:t>
      </w:r>
    </w:p>
    <w:p>
      <w:pPr>
        <w:spacing w:after="60" w:before="60" w:line="264"/>
        <w:jc w:val="both"/>
      </w:pPr>
      <w:r>
        <w:rPr>
          <w:rFonts w:ascii="Calibri" w:cs="Calibri" w:eastAsia="Calibri" w:hAnsi="Calibri"/>
          <w:color w:val="1F2937"/>
          <w:sz w:val="21"/>
          <w:szCs w:val="21"/>
        </w:rPr>
        <w:t xml:space="preserve">____________% din timpul de funcționare programat, calculat lunar.</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Mod de calcul al timpilor:</w:t>
      </w:r>
    </w:p>
    <w:p>
      <w:pPr>
        <w:spacing w:after="60" w:before="60" w:line="264"/>
        <w:jc w:val="both"/>
      </w:pPr>
      <w:r>
        <w:rPr>
          <w:rFonts w:ascii="Calibri" w:cs="Calibri" w:eastAsia="Calibri" w:hAnsi="Calibri"/>
          <w:color w:val="1F2937"/>
          <w:sz w:val="21"/>
          <w:szCs w:val="21"/>
        </w:rPr>
        <w:t xml:space="preserve">Timpii curg de la momentul înregistrării sesizării și se opresc pe perioada în care Prestatorul așteaptă informații ori acces din partea Beneficiarului.</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PRESTATOR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BENEFICIAR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pageBreakBefore/>
      </w:pPr>
      <w:r>
        <w:rPr>
          <w:rFonts w:ascii="Calibri" w:cs="Calibri" w:eastAsia="Calibri" w:hAnsi="Calibri"/>
          <w:color w:val="1F2937"/>
          <w:sz w:val="21"/>
          <w:szCs w:val="21"/>
        </w:rPr>
        <w:t xml:space="preserve"/>
      </w:r>
    </w:p>
    <w:p>
      <w:pPr>
        <w:spacing w:after="60" w:before="0"/>
        <w:jc w:val="center"/>
      </w:pPr>
      <w:r>
        <w:rPr>
          <w:rFonts w:ascii="Calibri" w:cs="Calibri" w:eastAsia="Calibri" w:hAnsi="Calibri"/>
          <w:b/>
          <w:bCs/>
          <w:color w:val="1F2937"/>
          <w:sz w:val="30"/>
          <w:szCs w:val="30"/>
        </w:rPr>
        <w:t xml:space="preserve">ANEXA NR. 3</w:t>
      </w:r>
    </w:p>
    <w:p>
      <w:pPr>
        <w:spacing w:after="240" w:before="0"/>
        <w:jc w:val="center"/>
      </w:pPr>
      <w:r>
        <w:rPr>
          <w:rFonts w:ascii="Calibri" w:cs="Calibri" w:eastAsia="Calibri" w:hAnsi="Calibri"/>
          <w:i/>
          <w:iCs/>
          <w:color w:val="6B7280"/>
          <w:sz w:val="20"/>
          <w:szCs w:val="20"/>
        </w:rPr>
        <w:t xml:space="preserve">Fișă de intervenție</w:t>
      </w:r>
    </w:p>
    <w:p>
      <w:pPr>
        <w:spacing w:after="60" w:before="60" w:line="264"/>
        <w:jc w:val="both"/>
      </w:pPr>
      <w:r>
        <w:rPr>
          <w:rFonts w:ascii="Calibri" w:cs="Calibri" w:eastAsia="Calibri" w:hAnsi="Calibri"/>
          <w:color w:val="1F2937"/>
          <w:sz w:val="21"/>
          <w:szCs w:val="21"/>
        </w:rPr>
        <w:t xml:space="preserve">Nr. ________ din data de ____________________, la contractul de service nr. 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1. Tipul intervenției:</w:t>
      </w:r>
    </w:p>
    <w:p>
      <w:pPr>
        <w:spacing w:after="60" w:before="60" w:line="264"/>
        <w:jc w:val="both"/>
      </w:pPr>
      <w:r>
        <w:rPr>
          <w:rFonts w:ascii="Calibri" w:cs="Calibri" w:eastAsia="Calibri" w:hAnsi="Calibri"/>
          <w:color w:val="1F2937"/>
          <w:sz w:val="21"/>
          <w:szCs w:val="21"/>
        </w:rPr>
        <w:t xml:space="preserve">[       ] mentenanță preventivă     [       ] mentenanță corectivă     [       ] asistență la distanță</w:t>
      </w:r>
    </w:p>
    <w:p>
      <w:pPr>
        <w:spacing w:after="60" w:before="60" w:line="264"/>
        <w:jc w:val="both"/>
      </w:pPr>
      <w:r>
        <w:rPr>
          <w:rFonts w:ascii="Calibri" w:cs="Calibri" w:eastAsia="Calibri" w:hAnsi="Calibri"/>
          <w:color w:val="1F2937"/>
          <w:sz w:val="21"/>
          <w:szCs w:val="21"/>
        </w:rPr>
        <w:t xml:space="preserve">[       ] intervenție în afara programului     [       ] serviciu exclus, tarifat separat</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2. Echipamentul:</w:t>
      </w:r>
    </w:p>
    <w:p>
      <w:pPr>
        <w:spacing w:after="60" w:before="60" w:line="264"/>
        <w:jc w:val="both"/>
      </w:pPr>
      <w:r>
        <w:rPr>
          <w:rFonts w:ascii="Calibri" w:cs="Calibri" w:eastAsia="Calibri" w:hAnsi="Calibri"/>
          <w:color w:val="1F2937"/>
          <w:sz w:val="21"/>
          <w:szCs w:val="21"/>
        </w:rPr>
        <w:t xml:space="preserve">Denumire ______________________________, serie 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3. Sesizarea:</w:t>
      </w:r>
    </w:p>
    <w:p>
      <w:pPr>
        <w:spacing w:after="60" w:before="60" w:line="264"/>
        <w:jc w:val="both"/>
      </w:pPr>
      <w:r>
        <w:rPr>
          <w:rFonts w:ascii="Calibri" w:cs="Calibri" w:eastAsia="Calibri" w:hAnsi="Calibri"/>
          <w:color w:val="1F2937"/>
          <w:sz w:val="21"/>
          <w:szCs w:val="21"/>
        </w:rPr>
        <w:t xml:space="preserve">Data și ora sesizării: ______________________     Prioritate: ______________________</w:t>
      </w:r>
    </w:p>
    <w:p>
      <w:pPr>
        <w:spacing w:after="60" w:before="60" w:line="264"/>
        <w:jc w:val="both"/>
      </w:pPr>
      <w:r>
        <w:rPr>
          <w:rFonts w:ascii="Calibri" w:cs="Calibri" w:eastAsia="Calibri" w:hAnsi="Calibri"/>
          <w:color w:val="1F2937"/>
          <w:sz w:val="21"/>
          <w:szCs w:val="21"/>
        </w:rPr>
        <w:t xml:space="preserve">Descrierea problemei:</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4. Timpii realizați:</w:t>
      </w:r>
    </w:p>
    <w:p>
      <w:pPr>
        <w:spacing w:after="60" w:before="60" w:line="264"/>
        <w:jc w:val="both"/>
      </w:pPr>
      <w:r>
        <w:rPr>
          <w:rFonts w:ascii="Calibri" w:cs="Calibri" w:eastAsia="Calibri" w:hAnsi="Calibri"/>
          <w:color w:val="1F2937"/>
          <w:sz w:val="21"/>
          <w:szCs w:val="21"/>
        </w:rPr>
        <w:t xml:space="preserve">Răspuns: ______________________     Intervenție: ______________________     Remediere: 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5. Lucrări efectuate:</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6. Piese înlocuite:</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7. Ore de manoperă:</w:t>
      </w:r>
    </w:p>
    <w:p>
      <w:pPr>
        <w:spacing w:after="60" w:before="60" w:line="264"/>
        <w:jc w:val="both"/>
      </w:pPr>
      <w:r>
        <w:rPr>
          <w:rFonts w:ascii="Calibri" w:cs="Calibri" w:eastAsia="Calibri" w:hAnsi="Calibri"/>
          <w:color w:val="1F2937"/>
          <w:sz w:val="21"/>
          <w:szCs w:val="21"/>
        </w:rPr>
        <w:t xml:space="preserve">În program: ____________ ore     În afara programului: ____________ ore     Deplasare: ____________ km</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8. Rezultatul intervenției:</w:t>
      </w:r>
    </w:p>
    <w:p>
      <w:pPr>
        <w:spacing w:after="60" w:before="60" w:line="264"/>
        <w:jc w:val="both"/>
      </w:pPr>
      <w:r>
        <w:rPr>
          <w:rFonts w:ascii="Calibri" w:cs="Calibri" w:eastAsia="Calibri" w:hAnsi="Calibri"/>
          <w:color w:val="1F2937"/>
          <w:sz w:val="21"/>
          <w:szCs w:val="21"/>
        </w:rPr>
        <w:t xml:space="preserve">[       ] Problema a fost remediată complet.</w:t>
      </w:r>
    </w:p>
    <w:p>
      <w:pPr>
        <w:spacing w:after="60" w:before="60" w:line="264"/>
        <w:jc w:val="both"/>
      </w:pPr>
      <w:r>
        <w:rPr>
          <w:rFonts w:ascii="Calibri" w:cs="Calibri" w:eastAsia="Calibri" w:hAnsi="Calibri"/>
          <w:color w:val="1F2937"/>
          <w:sz w:val="21"/>
          <w:szCs w:val="21"/>
        </w:rPr>
        <w:t xml:space="preserve">[       ] A fost aplicată o soluție temporară. Termen de remediere definitivă: ______________________</w:t>
      </w:r>
    </w:p>
    <w:p>
      <w:pPr>
        <w:spacing w:after="60" w:before="60" w:line="264"/>
        <w:jc w:val="both"/>
      </w:pPr>
      <w:r>
        <w:rPr>
          <w:rFonts w:ascii="Calibri" w:cs="Calibri" w:eastAsia="Calibri" w:hAnsi="Calibri"/>
          <w:color w:val="1F2937"/>
          <w:sz w:val="21"/>
          <w:szCs w:val="21"/>
        </w:rPr>
        <w:t xml:space="preserve">[       ] Intervenția nu a putut fi finalizată, din următoarele motive:</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60" w:before="60" w:line="264"/>
        <w:jc w:val="both"/>
      </w:pPr>
      <w:r>
        <w:rPr>
          <w:rFonts w:ascii="Calibri" w:cs="Calibri" w:eastAsia="Calibri" w:hAnsi="Calibri"/>
          <w:b/>
          <w:bCs/>
          <w:color w:val="1F2937"/>
          <w:sz w:val="21"/>
          <w:szCs w:val="21"/>
        </w:rPr>
        <w:t xml:space="preserve">9. Observațiile Beneficiarului:</w:t>
      </w:r>
    </w:p>
    <w:p>
      <w:pPr>
        <w:spacing w:after="170" w:before="170"/>
        <w:jc w:val="left"/>
      </w:pPr>
      <w:r>
        <w:rPr>
          <w:rFonts w:ascii="Calibri" w:cs="Calibri" w:eastAsia="Calibri" w:hAnsi="Calibri"/>
          <w:color w:val="1F2937"/>
          <w:sz w:val="21"/>
          <w:szCs w:val="21"/>
        </w:rPr>
        <w:t xml:space="preserve">____________________________________________________________________________________</w:t>
      </w:r>
    </w:p>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TEHNICIAN — PRESTATOR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c>
          <w:tcPr>
            <w:tcW w:type="dxa" w:w="4680"/>
            <w:tcBorders>
              <w:top w:val="none"/>
              <w:left w:val="none"/>
              <w:bottom w:val="none"/>
              <w:right w:val="none"/>
            </w:tcBorders>
            <w:tcMar>
              <w:top w:type="dxa" w:w="240"/>
              <w:left w:type="dxa" w:w="160"/>
              <w:bottom w:type="dxa" w:w="240"/>
              <w:right w:type="dxa" w:w="160"/>
            </w:tcMar>
          </w:tcPr>
          <w:p>
            <w:pPr>
              <w:spacing w:after="420" w:before="120"/>
            </w:pPr>
            <w:r>
              <w:rPr>
                <w:rFonts w:ascii="Calibri" w:cs="Calibri" w:eastAsia="Calibri" w:hAnsi="Calibri"/>
                <w:b/>
                <w:bCs/>
                <w:color w:val="1F2937"/>
                <w:sz w:val="21"/>
                <w:szCs w:val="21"/>
              </w:rPr>
              <w:t xml:space="preserve">BENEFICIAR</w:t>
            </w:r>
          </w:p>
          <w:p>
            <w:pPr>
              <w:spacing w:after="300"/>
            </w:pPr>
            <w:r>
              <w:rPr>
                <w:rFonts w:ascii="Calibri" w:cs="Calibri" w:eastAsia="Calibri" w:hAnsi="Calibri"/>
                <w:color w:val="1F2937"/>
                <w:sz w:val="21"/>
                <w:szCs w:val="21"/>
              </w:rPr>
              <w:t xml:space="preserve">Nume și prenume</w:t>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Calitatea</w:t>
            </w:r>
          </w:p>
          <w:p>
            <w:pPr>
              <w:spacing w:after="520"/>
            </w:pPr>
            <w:r>
              <w:rPr>
                <w:rFonts w:ascii="Calibri" w:cs="Calibri" w:eastAsia="Calibri" w:hAnsi="Calibri"/>
                <w:color w:val="1F2937"/>
                <w:sz w:val="21"/>
                <w:szCs w:val="21"/>
              </w:rPr>
              <w:t xml:space="preserve">____________________________________</w:t>
            </w:r>
          </w:p>
          <w:p>
            <w:pPr>
              <w:spacing w:after="200"/>
            </w:pPr>
            <w:r>
              <w:rPr>
                <w:rFonts w:ascii="Calibri" w:cs="Calibri" w:eastAsia="Calibri" w:hAnsi="Calibri"/>
                <w:color w:val="1F2937"/>
                <w:sz w:val="21"/>
                <w:szCs w:val="21"/>
              </w:rPr>
              <w:t xml:space="preserve">Semnătura</w:t>
            </w:r>
          </w:p>
          <w:p>
            <w:pPr>
              <w:spacing w:after="380" w:before="380"/>
            </w:pPr>
            <w:r>
              <w:rPr>
                <w:rFonts w:ascii="Calibri" w:cs="Calibri" w:eastAsia="Calibri" w:hAnsi="Calibri"/>
                <w:color w:val="1F2937"/>
                <w:sz w:val="21"/>
                <w:szCs w:val="21"/>
              </w:rPr>
              <w:t xml:space="preserve"/>
            </w:r>
          </w:p>
          <w:p>
            <w:pPr>
              <w:spacing w:after="380" w:before="380"/>
            </w:pPr>
            <w:r>
              <w:rPr>
                <w:rFonts w:ascii="Calibri" w:cs="Calibri" w:eastAsia="Calibri" w:hAnsi="Calibri"/>
                <w:color w:val="1F2937"/>
                <w:sz w:val="21"/>
                <w:szCs w:val="21"/>
              </w:rPr>
              <w:t xml:space="preserve"/>
            </w:r>
          </w:p>
          <w:p>
            <w:pPr>
              <w:spacing w:after="460"/>
            </w:pPr>
            <w:r>
              <w:rPr>
                <w:rFonts w:ascii="Calibri" w:cs="Calibri" w:eastAsia="Calibri" w:hAnsi="Calibri"/>
                <w:color w:val="1F2937"/>
                <w:sz w:val="21"/>
                <w:szCs w:val="21"/>
              </w:rPr>
              <w:t xml:space="preserve">____________________________________</w:t>
            </w:r>
          </w:p>
          <w:p>
            <w:pPr>
              <w:spacing w:after="300"/>
            </w:pPr>
            <w:r>
              <w:rPr>
                <w:rFonts w:ascii="Calibri" w:cs="Calibri" w:eastAsia="Calibri" w:hAnsi="Calibri"/>
                <w:color w:val="1F2937"/>
                <w:sz w:val="21"/>
                <w:szCs w:val="21"/>
              </w:rPr>
              <w:t xml:space="preserve">Data</w:t>
            </w:r>
          </w:p>
          <w:p>
            <w:pPr>
              <w:spacing w:after="240"/>
            </w:pPr>
            <w:r>
              <w:rPr>
                <w:rFonts w:ascii="Calibri" w:cs="Calibri" w:eastAsia="Calibri" w:hAnsi="Calibri"/>
                <w:color w:val="1F2937"/>
                <w:sz w:val="21"/>
                <w:szCs w:val="21"/>
              </w:rPr>
              <w:t xml:space="preserve">____________________________________</w:t>
            </w:r>
          </w:p>
        </w:tc>
      </w:tr>
    </w:tbl>
    <w:p>
      <w:pPr>
        <w:spacing w:after="40" w:before="40"/>
      </w:pPr>
      <w:r>
        <w:rPr>
          <w:rFonts w:ascii="Calibri" w:cs="Calibri" w:eastAsia="Calibri" w:hAnsi="Calibri"/>
          <w:color w:val="1F2937"/>
          <w:sz w:val="21"/>
          <w:szCs w:val="21"/>
        </w:rPr>
        <w:t xml:space="preserve"/>
      </w:r>
    </w:p>
    <w:p>
      <w:pPr>
        <w:spacing w:after="40" w:before="40"/>
      </w:pPr>
      <w:r>
        <w:rPr>
          <w:rFonts w:ascii="Calibri" w:cs="Calibri" w:eastAsia="Calibri" w:hAnsi="Calibri"/>
          <w:color w:val="1F2937"/>
          <w:sz w:val="21"/>
          <w:szCs w:val="21"/>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DFE1E5" w:sz="2"/>
              <w:left w:val="single" w:color="DFE1E5" w:sz="2"/>
              <w:bottom w:val="single" w:color="DFE1E5" w:sz="2"/>
              <w:right w:val="single" w:color="DFE1E5" w:sz="2"/>
            </w:tcBorders>
            <w:shd w:fill="F4F5F7" w:val="clear"/>
            <w:tcMar>
              <w:top w:type="dxa" w:w="160"/>
              <w:left w:type="dxa" w:w="200"/>
              <w:bottom w:type="dxa" w:w="160"/>
              <w:right w:type="dxa" w:w="200"/>
            </w:tcMar>
          </w:tcPr>
          <w:p>
            <w:pPr>
              <w:spacing w:after="80"/>
            </w:pPr>
            <w:r>
              <w:rPr>
                <w:rFonts w:ascii="Calibri" w:cs="Calibri" w:eastAsia="Calibri" w:hAnsi="Calibri"/>
                <w:b/>
                <w:bCs/>
                <w:color w:val="1F2937"/>
                <w:sz w:val="19"/>
                <w:szCs w:val="19"/>
              </w:rPr>
              <w:t xml:space="preserve">Precizare importantă</w:t>
            </w:r>
          </w:p>
          <w:p>
            <w:pPr>
              <w:spacing w:after="60" w:line="250"/>
              <w:jc w:val="both"/>
            </w:pPr>
            <w:r>
              <w:rPr>
                <w:rFonts w:ascii="Calibri" w:cs="Calibri" w:eastAsia="Calibri" w:hAnsi="Calibri"/>
                <w:color w:val="1F2937"/>
                <w:sz w:val="18"/>
                <w:szCs w:val="18"/>
              </w:rPr>
              <w:t xml:space="preserve">Acest model are caracter general și informativ. Nu constituie consultanță juridică.</w:t>
            </w:r>
          </w:p>
          <w:p>
            <w:pPr>
              <w:spacing w:after="60" w:line="250"/>
              <w:jc w:val="both"/>
            </w:pPr>
            <w:r>
              <w:rPr>
                <w:rFonts w:ascii="Calibri" w:cs="Calibri" w:eastAsia="Calibri" w:hAnsi="Calibri"/>
                <w:color w:val="1F2937"/>
                <w:sz w:val="18"/>
                <w:szCs w:val="18"/>
              </w:rPr>
              <w:t xml:space="preserve">Completează Anexa nr. 2 cu timpi realiști. Nivelurile de serviciu fără cifre concrete nu obligă la nimic, iar timpii imposibil de respectat se transformă în penalități permanente. Verifică și dacă echipamentele intră sub incidența unor verificări tehnice periodice obligatorii prin lege, care nu pot fi înlocuite de mentenanța contractuală.</w:t>
            </w:r>
          </w:p>
          <w:p>
            <w:pPr>
              <w:spacing w:after="60" w:line="250"/>
              <w:jc w:val="both"/>
            </w:pPr>
            <w:r>
              <w:rPr>
                <w:rFonts w:ascii="Calibri" w:cs="Calibri" w:eastAsia="Calibri" w:hAnsi="Calibri"/>
                <w:color w:val="1F2937"/>
                <w:sz w:val="18"/>
                <w:szCs w:val="18"/>
              </w:rPr>
              <w:t xml:space="preserve">Model pus la dispoziție gratuit de eSemneaza.ro — sistemul electronic de semnare la distanță. Semnează acest contract online, cu valoare juridică, pe www.esemneaza.ro.</w:t>
            </w:r>
          </w:p>
        </w:tc>
      </w:tr>
    </w:tbl>
    <w:sectPr>
      <w:footerReference w:type="default" r:id="rId7"/>
      <w:pgSz w:w="11906" w:h="16838" w:orient="portrait"/>
      <w:pgMar w:top="1200" w:right="1080" w:bottom="12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6"/>
        <w:szCs w:val="16"/>
      </w:rPr>
      <w:t xml:space="preserve">Contract de service — pagina </w:t>
    </w:r>
    <w:r>
      <w:rPr>
        <w:rFonts w:ascii="Calibri" w:cs="Calibri" w:eastAsia="Calibri" w:hAnsi="Calibri"/>
        <w:color w:val="6B7280"/>
        <w:sz w:val="16"/>
        <w:szCs w:val="16"/>
      </w:rPr>
      <w:fldChar w:fldCharType="begin"/>
      <w:instrText xml:space="preserve">PAGE</w:instrText>
      <w:fldChar w:fldCharType="separate"/>
      <w:fldChar w:fldCharType="end"/>
    </w:r>
    <w:r>
      <w:rPr>
        <w:rFonts w:ascii="Calibri" w:cs="Calibri" w:eastAsia="Calibri" w:hAnsi="Calibri"/>
        <w:color w:val="6B7280"/>
        <w:sz w:val="16"/>
        <w:szCs w:val="16"/>
      </w:rPr>
      <w:t xml:space="preserve"> din </w:t>
    </w:r>
    <w:r>
      <w:rPr>
        <w:rFonts w:ascii="Calibri" w:cs="Calibri" w:eastAsia="Calibri" w:hAnsi="Calibri"/>
        <w:color w:val="6B7280"/>
        <w:sz w:val="16"/>
        <w:szCs w:val="16"/>
      </w:rPr>
      <w:fldChar w:fldCharType="begin"/>
      <w:instrText xml:space="preserve">NUMPAGES</w:instrText>
      <w:fldChar w:fldCharType="separate"/>
      <w:fldChar w:fldCharType="end"/>
    </w:r>
    <w:r>
      <w:rPr>
        <w:rFonts w:ascii="Calibri" w:cs="Calibri" w:eastAsia="Calibri" w:hAnsi="Calibri"/>
        <w:color w:val="6B7280"/>
        <w:sz w:val="16"/>
        <w:szCs w:val="16"/>
      </w:rPr>
      <w:t xml:space="preserve">   ·   Model pus la dispoziție gratuit de eSemneaza.ro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 de service</dc:title>
  <dc:creator>eSemneaza.ro</dc:creator>
  <dc:description>Model de contract de service și mentenanță, cu niveluri de serviciu, timpi de intervenție, piese de schimb și fișă de intervenție.</dc:description>
  <cp:lastModifiedBy>Un-named</cp:lastModifiedBy>
  <cp:revision>1</cp:revision>
  <dcterms:created xsi:type="dcterms:W3CDTF">2026-08-07T16:33:37.786Z</dcterms:created>
  <dcterms:modified xsi:type="dcterms:W3CDTF">2026-08-07T16:33:37.801Z</dcterms:modified>
</cp:coreProperties>
</file>

<file path=docProps/custom.xml><?xml version="1.0" encoding="utf-8"?>
<Properties xmlns="http://schemas.openxmlformats.org/officeDocument/2006/custom-properties" xmlns:vt="http://schemas.openxmlformats.org/officeDocument/2006/docPropsVTypes"/>
</file>