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DFE1E5" w:sz="2"/>
              <w:left w:val="single" w:color="DFE1E5" w:sz="2"/>
              <w:bottom w:val="single" w:color="DFE1E5" w:sz="2"/>
              <w:right w:val="single" w:color="DFE1E5" w:sz="2"/>
            </w:tcBorders>
            <w:shd w:fill="F4F5F7" w:val="clear"/>
            <w:tcMar>
              <w:top w:type="dxa" w:w="160"/>
              <w:left w:type="dxa" w:w="200"/>
              <w:bottom w:type="dxa" w:w="160"/>
              <w:right w:type="dxa" w:w="200"/>
            </w:tcMar>
          </w:tcPr>
          <w:p>
            <w:pPr>
              <w:spacing w:after="80"/>
            </w:pPr>
            <w:r>
              <w:rPr>
                <w:rFonts w:ascii="Calibri" w:cs="Calibri" w:eastAsia="Calibri" w:hAnsi="Calibri"/>
                <w:b/>
                <w:bCs/>
                <w:color w:val="1F2937"/>
                <w:sz w:val="19"/>
                <w:szCs w:val="19"/>
              </w:rPr>
              <w:t xml:space="preserve">Ce conține acest document</w:t>
            </w:r>
          </w:p>
          <w:p>
            <w:pPr>
              <w:spacing w:after="60" w:line="250"/>
              <w:jc w:val="both"/>
            </w:pPr>
            <w:r>
              <w:rPr>
                <w:rFonts w:ascii="Calibri" w:cs="Calibri" w:eastAsia="Calibri" w:hAnsi="Calibri"/>
                <w:color w:val="1F2937"/>
                <w:sz w:val="18"/>
                <w:szCs w:val="18"/>
              </w:rPr>
              <w:t xml:space="preserve">PARTEA I — Act adițional individual. Se folosește ori de câte ori se modifică salariul unui salariat prin acordul părților: majorare negociată, promovare, schimbarea normei de lucru.</w:t>
            </w:r>
          </w:p>
          <w:p>
            <w:pPr>
              <w:spacing w:after="60" w:line="250"/>
              <w:jc w:val="both"/>
            </w:pPr>
            <w:r>
              <w:rPr>
                <w:rFonts w:ascii="Calibri" w:cs="Calibri" w:eastAsia="Calibri" w:hAnsi="Calibri"/>
                <w:color w:val="1F2937"/>
                <w:sz w:val="18"/>
                <w:szCs w:val="18"/>
              </w:rPr>
              <w:t xml:space="preserve">PARTEA A II-A — Decizie colectivă. Se folosește numai atunci când majorarea rezultă direct dintr-un act normativ, cum este creșterea salariului minim brut pe țară garantat în plată, situație în care legea nu impune încheierea unui act adițional pentru fiecare salariat.</w:t>
            </w:r>
          </w:p>
        </w:tc>
      </w:tr>
    </w:tbl>
    <w:p>
      <w:pPr>
        <w:spacing w:after="0" w:before="260"/>
      </w:pPr>
      <w:r>
        <w:rPr>
          <w:rFonts w:ascii="Calibri" w:cs="Calibri" w:eastAsia="Calibri" w:hAnsi="Calibri"/>
          <w:color w:val="1F2937"/>
          <w:sz w:val="21"/>
          <w:szCs w:val="21"/>
        </w:rPr>
        <w:t xml:space="preserve"/>
      </w:r>
    </w:p>
    <w:p>
      <w:pPr>
        <w:spacing w:after="60" w:before="0"/>
        <w:jc w:val="center"/>
      </w:pPr>
      <w:r>
        <w:rPr>
          <w:rFonts w:ascii="Calibri" w:cs="Calibri" w:eastAsia="Calibri" w:hAnsi="Calibri"/>
          <w:b/>
          <w:bCs/>
          <w:color w:val="1F2937"/>
          <w:sz w:val="30"/>
          <w:szCs w:val="30"/>
        </w:rPr>
        <w:t xml:space="preserve">ACT ADIȚIONAL</w:t>
      </w:r>
    </w:p>
    <w:p>
      <w:pPr>
        <w:spacing w:after="240" w:before="0"/>
        <w:jc w:val="center"/>
      </w:pPr>
      <w:r>
        <w:rPr>
          <w:rFonts w:ascii="Calibri" w:cs="Calibri" w:eastAsia="Calibri" w:hAnsi="Calibri"/>
          <w:i/>
          <w:iCs/>
          <w:color w:val="6B7280"/>
          <w:sz w:val="20"/>
          <w:szCs w:val="20"/>
        </w:rPr>
        <w:t xml:space="preserve">la contractul individual de muncă — modificarea salariului</w:t>
      </w:r>
    </w:p>
    <w:p>
      <w:pPr>
        <w:spacing w:after="240"/>
        <w:jc w:val="center"/>
      </w:pPr>
      <w:r>
        <w:rPr>
          <w:rFonts w:ascii="Calibri" w:cs="Calibri" w:eastAsia="Calibri" w:hAnsi="Calibri"/>
          <w:color w:val="1F2937"/>
          <w:sz w:val="21"/>
          <w:szCs w:val="21"/>
        </w:rPr>
        <w:t xml:space="preserve">Nr. ________ din data de ____________________</w:t>
      </w:r>
    </w:p>
    <w:p>
      <w:pPr>
        <w:pBdr>
          <w:bottom w:val="single" w:color="D1D5DB" w:sz="4" w:space="3"/>
        </w:pBdr>
        <w:spacing w:after="100" w:before="260"/>
      </w:pPr>
      <w:r>
        <w:rPr>
          <w:rFonts w:ascii="Calibri" w:cs="Calibri" w:eastAsia="Calibri" w:hAnsi="Calibri"/>
          <w:b/>
          <w:bCs/>
          <w:color w:val="1F2937"/>
          <w:sz w:val="22"/>
          <w:szCs w:val="22"/>
        </w:rPr>
        <w:t xml:space="preserve">ART. 1. PĂRȚILE</w:t>
      </w:r>
    </w:p>
    <w:p>
      <w:pPr>
        <w:spacing w:after="60" w:before="60" w:line="264"/>
        <w:jc w:val="both"/>
      </w:pPr>
      <w:r>
        <w:rPr>
          <w:rFonts w:ascii="Calibri" w:cs="Calibri" w:eastAsia="Calibri" w:hAnsi="Calibri"/>
          <w:b/>
          <w:bCs/>
          <w:color w:val="1F2937"/>
          <w:sz w:val="21"/>
          <w:szCs w:val="21"/>
        </w:rPr>
        <w:t xml:space="preserve">1.1. ANGAJATORUL:</w:t>
      </w:r>
    </w:p>
    <w:p>
      <w:pPr>
        <w:spacing w:after="40" w:before="40"/>
      </w:pPr>
      <w:r>
        <w:rPr>
          <w:rFonts w:ascii="Calibri" w:cs="Calibri" w:eastAsia="Calibri" w:hAnsi="Calibri"/>
          <w:color w:val="1F2937"/>
          <w:sz w:val="21"/>
          <w:szCs w:val="21"/>
        </w:rPr>
        <w:t xml:space="preserve"/>
      </w:r>
    </w:p>
    <w:p>
      <w:pPr>
        <w:spacing w:after="60" w:before="60" w:line="264"/>
        <w:jc w:val="both"/>
      </w:pPr>
      <w:r>
        <w:rPr>
          <w:rFonts w:ascii="Calibri" w:cs="Calibri" w:eastAsia="Calibri" w:hAnsi="Calibri"/>
          <w:color w:val="1F2937"/>
          <w:sz w:val="21"/>
          <w:szCs w:val="21"/>
        </w:rPr>
        <w:t xml:space="preserve">__________________________________________________________________________,</w:t>
      </w:r>
    </w:p>
    <w:p>
      <w:pPr>
        <w:spacing w:after="60" w:before="60" w:line="264"/>
        <w:jc w:val="both"/>
      </w:pPr>
      <w:r>
        <w:rPr>
          <w:rFonts w:ascii="Calibri" w:cs="Calibri" w:eastAsia="Calibri" w:hAnsi="Calibri"/>
          <w:color w:val="1F2937"/>
          <w:sz w:val="21"/>
          <w:szCs w:val="21"/>
        </w:rPr>
        <w:t xml:space="preserve">cu sediul în ________________________________________________________________,</w:t>
      </w:r>
    </w:p>
    <w:p>
      <w:pPr>
        <w:spacing w:after="60" w:before="60" w:line="264"/>
        <w:jc w:val="both"/>
      </w:pPr>
      <w:r>
        <w:rPr>
          <w:rFonts w:ascii="Calibri" w:cs="Calibri" w:eastAsia="Calibri" w:hAnsi="Calibri"/>
          <w:color w:val="1F2937"/>
          <w:sz w:val="21"/>
          <w:szCs w:val="21"/>
        </w:rPr>
        <w:t xml:space="preserve">înregistrată la Registrul Comerțului sub nr. ____________________, CUI ________________,</w:t>
      </w:r>
    </w:p>
    <w:p>
      <w:pPr>
        <w:spacing w:after="60" w:before="60" w:line="264"/>
        <w:jc w:val="both"/>
      </w:pPr>
      <w:r>
        <w:rPr>
          <w:rFonts w:ascii="Calibri" w:cs="Calibri" w:eastAsia="Calibri" w:hAnsi="Calibri"/>
          <w:color w:val="1F2937"/>
          <w:sz w:val="21"/>
          <w:szCs w:val="21"/>
        </w:rPr>
        <w:t xml:space="preserve">reprezentată legal prin ________________________________________, în calitate de ______________________,</w:t>
      </w:r>
    </w:p>
    <w:p>
      <w:pPr>
        <w:spacing w:after="40" w:before="40"/>
      </w:pPr>
      <w:r>
        <w:rPr>
          <w:rFonts w:ascii="Calibri" w:cs="Calibri" w:eastAsia="Calibri" w:hAnsi="Calibri"/>
          <w:color w:val="1F2937"/>
          <w:sz w:val="21"/>
          <w:szCs w:val="21"/>
        </w:rPr>
        <w:t xml:space="preserve"/>
      </w:r>
    </w:p>
    <w:p>
      <w:pPr>
        <w:spacing w:after="60" w:before="60" w:line="264"/>
        <w:jc w:val="both"/>
      </w:pPr>
      <w:r>
        <w:rPr>
          <w:rFonts w:ascii="Calibri" w:cs="Calibri" w:eastAsia="Calibri" w:hAnsi="Calibri"/>
          <w:b/>
          <w:bCs/>
          <w:color w:val="1F2937"/>
          <w:sz w:val="21"/>
          <w:szCs w:val="21"/>
        </w:rPr>
        <w:t xml:space="preserve">1.2. SALARIATUL:</w:t>
      </w:r>
    </w:p>
    <w:p>
      <w:pPr>
        <w:spacing w:after="40" w:before="40"/>
      </w:pPr>
      <w:r>
        <w:rPr>
          <w:rFonts w:ascii="Calibri" w:cs="Calibri" w:eastAsia="Calibri" w:hAnsi="Calibri"/>
          <w:color w:val="1F2937"/>
          <w:sz w:val="21"/>
          <w:szCs w:val="21"/>
        </w:rPr>
        <w:t xml:space="preserve"/>
      </w:r>
    </w:p>
    <w:p>
      <w:pPr>
        <w:spacing w:after="60" w:before="60" w:line="264"/>
        <w:jc w:val="both"/>
      </w:pPr>
      <w:r>
        <w:rPr>
          <w:rFonts w:ascii="Calibri" w:cs="Calibri" w:eastAsia="Calibri" w:hAnsi="Calibri"/>
          <w:color w:val="1F2937"/>
          <w:sz w:val="21"/>
          <w:szCs w:val="21"/>
        </w:rPr>
        <w:t xml:space="preserve">Doamna sau domnul ____________________________________________,</w:t>
      </w:r>
    </w:p>
    <w:p>
      <w:pPr>
        <w:spacing w:after="60" w:before="60" w:line="264"/>
        <w:jc w:val="both"/>
      </w:pPr>
      <w:r>
        <w:rPr>
          <w:rFonts w:ascii="Calibri" w:cs="Calibri" w:eastAsia="Calibri" w:hAnsi="Calibri"/>
          <w:color w:val="1F2937"/>
          <w:sz w:val="21"/>
          <w:szCs w:val="21"/>
        </w:rPr>
        <w:t xml:space="preserve">domiciliat(ă) în __________________________________________________________________,</w:t>
      </w:r>
    </w:p>
    <w:p>
      <w:pPr>
        <w:spacing w:after="60" w:before="60" w:line="264"/>
        <w:jc w:val="both"/>
      </w:pPr>
      <w:r>
        <w:rPr>
          <w:rFonts w:ascii="Calibri" w:cs="Calibri" w:eastAsia="Calibri" w:hAnsi="Calibri"/>
          <w:color w:val="1F2937"/>
          <w:sz w:val="21"/>
          <w:szCs w:val="21"/>
        </w:rPr>
        <w:t xml:space="preserve">identificat(ă) cu actul de identitate seria ______ nr. ____________, CNP _______________________,</w:t>
      </w:r>
    </w:p>
    <w:p>
      <w:pPr>
        <w:spacing w:after="60" w:before="60" w:line="264"/>
        <w:jc w:val="both"/>
      </w:pPr>
      <w:r>
        <w:rPr>
          <w:rFonts w:ascii="Calibri" w:cs="Calibri" w:eastAsia="Calibri" w:hAnsi="Calibri"/>
          <w:color w:val="1F2937"/>
          <w:sz w:val="21"/>
          <w:szCs w:val="21"/>
        </w:rPr>
        <w:t xml:space="preserve">având funcția de ______________________________, COR ____________,</w:t>
      </w:r>
    </w:p>
    <w:p>
      <w:pPr>
        <w:spacing w:after="40" w:before="40"/>
      </w:pPr>
      <w:r>
        <w:rPr>
          <w:rFonts w:ascii="Calibri" w:cs="Calibri" w:eastAsia="Calibri" w:hAnsi="Calibri"/>
          <w:color w:val="1F2937"/>
          <w:sz w:val="21"/>
          <w:szCs w:val="21"/>
        </w:rPr>
        <w:t xml:space="preserve"/>
      </w:r>
    </w:p>
    <w:p>
      <w:pPr>
        <w:spacing w:after="60" w:before="60" w:line="264"/>
        <w:jc w:val="both"/>
      </w:pPr>
      <w:r>
        <w:rPr>
          <w:rFonts w:ascii="Calibri" w:cs="Calibri" w:eastAsia="Calibri" w:hAnsi="Calibri"/>
          <w:color w:val="1F2937"/>
          <w:sz w:val="21"/>
          <w:szCs w:val="21"/>
        </w:rPr>
        <w:t xml:space="preserve">denumite în continuare, împreună, „Părțile", au convenit încheierea prezentului act adițional, în următoarele condiții:</w:t>
      </w:r>
    </w:p>
    <w:p>
      <w:pPr>
        <w:pBdr>
          <w:bottom w:val="single" w:color="D1D5DB" w:sz="4" w:space="3"/>
        </w:pBdr>
        <w:spacing w:after="100" w:before="260"/>
      </w:pPr>
      <w:r>
        <w:rPr>
          <w:rFonts w:ascii="Calibri" w:cs="Calibri" w:eastAsia="Calibri" w:hAnsi="Calibri"/>
          <w:b/>
          <w:bCs/>
          <w:color w:val="1F2937"/>
          <w:sz w:val="22"/>
          <w:szCs w:val="22"/>
        </w:rPr>
        <w:t xml:space="preserve">ART. 2. CONTRACTUL CARE SE MODIFICĂ</w:t>
      </w:r>
    </w:p>
    <w:p>
      <w:pPr>
        <w:spacing w:after="70" w:before="70" w:line="264"/>
        <w:ind w:left="340" w:hanging="340"/>
        <w:jc w:val="both"/>
      </w:pPr>
      <w:r>
        <w:rPr>
          <w:rFonts w:ascii="Calibri" w:cs="Calibri" w:eastAsia="Calibri" w:hAnsi="Calibri"/>
          <w:b/>
          <w:bCs/>
          <w:color w:val="1F2937"/>
          <w:sz w:val="21"/>
          <w:szCs w:val="21"/>
        </w:rPr>
        <w:t xml:space="preserve">2.1. </w:t>
      </w:r>
      <w:r>
        <w:rPr>
          <w:rFonts w:ascii="Calibri" w:cs="Calibri" w:eastAsia="Calibri" w:hAnsi="Calibri"/>
          <w:color w:val="1F2937"/>
          <w:sz w:val="21"/>
          <w:szCs w:val="21"/>
        </w:rPr>
        <w:t xml:space="preserve">Părțile au încheiat contractul individual de muncă nr. ________ din data de ____________________, înregistrat în registrul general de evidență a salariaților.</w:t>
      </w:r>
    </w:p>
    <w:p>
      <w:pPr>
        <w:spacing w:after="70" w:before="70" w:line="264"/>
        <w:ind w:left="340" w:hanging="340"/>
        <w:jc w:val="both"/>
      </w:pPr>
      <w:r>
        <w:rPr>
          <w:rFonts w:ascii="Calibri" w:cs="Calibri" w:eastAsia="Calibri" w:hAnsi="Calibri"/>
          <w:b/>
          <w:bCs/>
          <w:color w:val="1F2937"/>
          <w:sz w:val="21"/>
          <w:szCs w:val="21"/>
        </w:rPr>
        <w:t xml:space="preserve">2.2. </w:t>
      </w:r>
      <w:r>
        <w:rPr>
          <w:rFonts w:ascii="Calibri" w:cs="Calibri" w:eastAsia="Calibri" w:hAnsi="Calibri"/>
          <w:color w:val="1F2937"/>
          <w:sz w:val="21"/>
          <w:szCs w:val="21"/>
        </w:rPr>
        <w:t xml:space="preserve">Contractul este încheiat [       ] pe durată nedeterminată; [       ] pe durată determinată, până la data de ____________________, cu [       ] normă întreagă de ____________ ore pe zi; [       ] timp parțial de ____________ ore pe zi.</w:t>
      </w:r>
    </w:p>
    <w:p>
      <w:pPr>
        <w:pBdr>
          <w:bottom w:val="single" w:color="D1D5DB" w:sz="4" w:space="3"/>
        </w:pBdr>
        <w:spacing w:after="100" w:before="260"/>
      </w:pPr>
      <w:r>
        <w:rPr>
          <w:rFonts w:ascii="Calibri" w:cs="Calibri" w:eastAsia="Calibri" w:hAnsi="Calibri"/>
          <w:b/>
          <w:bCs/>
          <w:color w:val="1F2937"/>
          <w:sz w:val="22"/>
          <w:szCs w:val="22"/>
        </w:rPr>
        <w:t xml:space="preserve">ART. 3. MODIFICAREA SALARIULUI</w:t>
      </w:r>
    </w:p>
    <w:p>
      <w:pPr>
        <w:spacing w:after="70" w:before="70" w:line="264"/>
        <w:ind w:left="340" w:hanging="340"/>
        <w:jc w:val="both"/>
      </w:pPr>
      <w:r>
        <w:rPr>
          <w:rFonts w:ascii="Calibri" w:cs="Calibri" w:eastAsia="Calibri" w:hAnsi="Calibri"/>
          <w:b/>
          <w:bCs/>
          <w:color w:val="1F2937"/>
          <w:sz w:val="21"/>
          <w:szCs w:val="21"/>
        </w:rPr>
        <w:t xml:space="preserve">3.1. </w:t>
      </w:r>
      <w:r>
        <w:rPr>
          <w:rFonts w:ascii="Calibri" w:cs="Calibri" w:eastAsia="Calibri" w:hAnsi="Calibri"/>
          <w:color w:val="1F2937"/>
          <w:sz w:val="21"/>
          <w:szCs w:val="21"/>
        </w:rPr>
        <w:t xml:space="preserve">Părțile convin modificarea salariului de bază lunar brut, prevăzut la capitolul privind salarizarea din contractul individual de muncă, după cum urmează:</w:t>
      </w:r>
    </w:p>
    <w:p>
      <w:pPr>
        <w:spacing w:after="40" w:before="40"/>
      </w:pPr>
      <w:r>
        <w:rPr>
          <w:rFonts w:ascii="Calibri" w:cs="Calibri" w:eastAsia="Calibri" w:hAnsi="Calibri"/>
          <w:color w:val="1F2937"/>
          <w:sz w:val="21"/>
          <w:szCs w:val="21"/>
        </w:rPr>
        <w:t xml:space="preserve"/>
      </w:r>
    </w:p>
    <w:p>
      <w:pPr>
        <w:spacing w:after="60" w:before="60" w:line="264"/>
        <w:jc w:val="both"/>
      </w:pPr>
      <w:r>
        <w:rPr>
          <w:rFonts w:ascii="Calibri" w:cs="Calibri" w:eastAsia="Calibri" w:hAnsi="Calibri"/>
          <w:color w:val="1F2937"/>
          <w:sz w:val="21"/>
          <w:szCs w:val="21"/>
        </w:rPr>
        <w:t xml:space="preserve">Salariul de bază lunar brut anterior: ______________________ lei</w:t>
      </w:r>
    </w:p>
    <w:p>
      <w:pPr>
        <w:spacing w:after="60" w:before="60" w:line="264"/>
        <w:jc w:val="both"/>
      </w:pPr>
      <w:r>
        <w:rPr>
          <w:rFonts w:ascii="Calibri" w:cs="Calibri" w:eastAsia="Calibri" w:hAnsi="Calibri"/>
          <w:color w:val="1F2937"/>
          <w:sz w:val="21"/>
          <w:szCs w:val="21"/>
        </w:rPr>
        <w:t xml:space="preserve">Salariul de bază lunar brut nou: ______________________ lei</w:t>
      </w:r>
    </w:p>
    <w:p>
      <w:pPr>
        <w:spacing w:after="60" w:before="60" w:line="264"/>
        <w:jc w:val="both"/>
      </w:pPr>
      <w:r>
        <w:rPr>
          <w:rFonts w:ascii="Calibri" w:cs="Calibri" w:eastAsia="Calibri" w:hAnsi="Calibri"/>
          <w:color w:val="1F2937"/>
          <w:sz w:val="21"/>
          <w:szCs w:val="21"/>
        </w:rPr>
        <w:t xml:space="preserve">Diferența: ______________________ lei</w:t>
      </w:r>
    </w:p>
    <w:p>
      <w:pPr>
        <w:spacing w:after="40" w:before="40"/>
      </w:pPr>
      <w:r>
        <w:rPr>
          <w:rFonts w:ascii="Calibri" w:cs="Calibri" w:eastAsia="Calibri" w:hAnsi="Calibri"/>
          <w:color w:val="1F2937"/>
          <w:sz w:val="21"/>
          <w:szCs w:val="21"/>
        </w:rPr>
        <w:t xml:space="preserve"/>
      </w:r>
    </w:p>
    <w:p>
      <w:pPr>
        <w:spacing w:after="70" w:before="70" w:line="264"/>
        <w:ind w:left="340" w:hanging="340"/>
        <w:jc w:val="both"/>
      </w:pPr>
      <w:r>
        <w:rPr>
          <w:rFonts w:ascii="Calibri" w:cs="Calibri" w:eastAsia="Calibri" w:hAnsi="Calibri"/>
          <w:b/>
          <w:bCs/>
          <w:color w:val="1F2937"/>
          <w:sz w:val="21"/>
          <w:szCs w:val="21"/>
        </w:rPr>
        <w:t xml:space="preserve">3.2. </w:t>
      </w:r>
      <w:r>
        <w:rPr>
          <w:rFonts w:ascii="Calibri" w:cs="Calibri" w:eastAsia="Calibri" w:hAnsi="Calibri"/>
          <w:color w:val="1F2937"/>
          <w:sz w:val="21"/>
          <w:szCs w:val="21"/>
        </w:rPr>
        <w:t xml:space="preserve">Motivul modificării: [       ] majorare negociată; [       ] promovare în funcția de ______________________________, COR ____________; [       ] modificarea timpului de muncă; [       ] aplicarea contractului colectiv de muncă aplicabil; [       ] alt motiv: ______________________.</w:t>
      </w:r>
    </w:p>
    <w:p>
      <w:pPr>
        <w:spacing w:after="70" w:before="70" w:line="264"/>
        <w:ind w:left="340" w:hanging="340"/>
        <w:jc w:val="both"/>
      </w:pPr>
      <w:r>
        <w:rPr>
          <w:rFonts w:ascii="Calibri" w:cs="Calibri" w:eastAsia="Calibri" w:hAnsi="Calibri"/>
          <w:b/>
          <w:bCs/>
          <w:color w:val="1F2937"/>
          <w:sz w:val="21"/>
          <w:szCs w:val="21"/>
        </w:rPr>
        <w:t xml:space="preserve">3.3. </w:t>
      </w:r>
      <w:r>
        <w:rPr>
          <w:rFonts w:ascii="Calibri" w:cs="Calibri" w:eastAsia="Calibri" w:hAnsi="Calibri"/>
          <w:color w:val="1F2937"/>
          <w:sz w:val="21"/>
          <w:szCs w:val="21"/>
        </w:rPr>
        <w:t xml:space="preserve">Sporurile, indemnizațiile și celelalte adaosuri se modifică astfel: [       ] rămân neschimbate; [       ] se modifică după cum urmează:</w:t>
      </w:r>
    </w:p>
    <w:p>
      <w:pPr>
        <w:spacing w:after="170" w:before="170"/>
        <w:jc w:val="left"/>
      </w:pPr>
      <w:r>
        <w:rPr>
          <w:rFonts w:ascii="Calibri" w:cs="Calibri" w:eastAsia="Calibri" w:hAnsi="Calibri"/>
          <w:color w:val="1F2937"/>
          <w:sz w:val="21"/>
          <w:szCs w:val="21"/>
        </w:rPr>
        <w:t xml:space="preserve">____________________________________________________________________________________</w:t>
      </w:r>
    </w:p>
    <w:p>
      <w:pPr>
        <w:spacing w:after="170" w:before="170"/>
        <w:jc w:val="left"/>
      </w:pPr>
      <w:r>
        <w:rPr>
          <w:rFonts w:ascii="Calibri" w:cs="Calibri" w:eastAsia="Calibri" w:hAnsi="Calibri"/>
          <w:color w:val="1F2937"/>
          <w:sz w:val="21"/>
          <w:szCs w:val="21"/>
        </w:rPr>
        <w:t xml:space="preserve">____________________________________________________________________________________</w:t>
      </w:r>
    </w:p>
    <w:p>
      <w:pPr>
        <w:spacing w:after="70" w:before="70" w:line="264"/>
        <w:ind w:left="340" w:hanging="340"/>
        <w:jc w:val="both"/>
      </w:pPr>
      <w:r>
        <w:rPr>
          <w:rFonts w:ascii="Calibri" w:cs="Calibri" w:eastAsia="Calibri" w:hAnsi="Calibri"/>
          <w:b/>
          <w:bCs/>
          <w:color w:val="1F2937"/>
          <w:sz w:val="21"/>
          <w:szCs w:val="21"/>
        </w:rPr>
        <w:t xml:space="preserve">3.4. </w:t>
      </w:r>
      <w:r>
        <w:rPr>
          <w:rFonts w:ascii="Calibri" w:cs="Calibri" w:eastAsia="Calibri" w:hAnsi="Calibri"/>
          <w:color w:val="1F2937"/>
          <w:sz w:val="21"/>
          <w:szCs w:val="21"/>
        </w:rPr>
        <w:t xml:space="preserve">Modificarea respectă principiul plății egale pentru muncă egală sau de valoare egală și nu poate stabili salariul de bază sub nivelul salariului de bază minim brut pe țară garantat în plată, corespunzător timpului efectiv lucrat.</w:t>
      </w:r>
    </w:p>
    <w:p>
      <w:pPr>
        <w:pBdr>
          <w:bottom w:val="single" w:color="D1D5DB" w:sz="4" w:space="3"/>
        </w:pBdr>
        <w:spacing w:after="100" w:before="260"/>
      </w:pPr>
      <w:r>
        <w:rPr>
          <w:rFonts w:ascii="Calibri" w:cs="Calibri" w:eastAsia="Calibri" w:hAnsi="Calibri"/>
          <w:b/>
          <w:bCs/>
          <w:color w:val="1F2937"/>
          <w:sz w:val="22"/>
          <w:szCs w:val="22"/>
        </w:rPr>
        <w:t xml:space="preserve">ART. 4. DATA DE LA CARE PRODUCE EFECTE</w:t>
      </w:r>
    </w:p>
    <w:p>
      <w:pPr>
        <w:spacing w:after="70" w:before="70" w:line="264"/>
        <w:ind w:left="340" w:hanging="340"/>
        <w:jc w:val="both"/>
      </w:pPr>
      <w:r>
        <w:rPr>
          <w:rFonts w:ascii="Calibri" w:cs="Calibri" w:eastAsia="Calibri" w:hAnsi="Calibri"/>
          <w:b/>
          <w:bCs/>
          <w:color w:val="1F2937"/>
          <w:sz w:val="21"/>
          <w:szCs w:val="21"/>
        </w:rPr>
        <w:t xml:space="preserve">4.1. </w:t>
      </w:r>
      <w:r>
        <w:rPr>
          <w:rFonts w:ascii="Calibri" w:cs="Calibri" w:eastAsia="Calibri" w:hAnsi="Calibri"/>
          <w:color w:val="1F2937"/>
          <w:sz w:val="21"/>
          <w:szCs w:val="21"/>
        </w:rPr>
        <w:t xml:space="preserve">Prezentul act adițional produce efecte începând cu data de ____________________.</w:t>
      </w:r>
    </w:p>
    <w:p>
      <w:pPr>
        <w:spacing w:after="70" w:before="70" w:line="264"/>
        <w:ind w:left="340" w:hanging="340"/>
        <w:jc w:val="both"/>
      </w:pPr>
      <w:r>
        <w:rPr>
          <w:rFonts w:ascii="Calibri" w:cs="Calibri" w:eastAsia="Calibri" w:hAnsi="Calibri"/>
          <w:b/>
          <w:bCs/>
          <w:color w:val="1F2937"/>
          <w:sz w:val="21"/>
          <w:szCs w:val="21"/>
        </w:rPr>
        <w:t xml:space="preserve">4.2. </w:t>
      </w:r>
      <w:r>
        <w:rPr>
          <w:rFonts w:ascii="Calibri" w:cs="Calibri" w:eastAsia="Calibri" w:hAnsi="Calibri"/>
          <w:color w:val="1F2937"/>
          <w:sz w:val="21"/>
          <w:szCs w:val="21"/>
        </w:rPr>
        <w:t xml:space="preserve">Părțile iau act că actul adițional se încheie anterior producerii modificării, potrivit Codului muncii, cu excepția situațiilor în care o asemenea modificare este prevăzută în mod expres de lege ori de contractul colectiv de muncă aplicabil.</w:t>
      </w:r>
    </w:p>
    <w:p>
      <w:pPr>
        <w:spacing w:after="70" w:before="70" w:line="264"/>
        <w:ind w:left="340" w:hanging="340"/>
        <w:jc w:val="both"/>
      </w:pPr>
      <w:r>
        <w:rPr>
          <w:rFonts w:ascii="Calibri" w:cs="Calibri" w:eastAsia="Calibri" w:hAnsi="Calibri"/>
          <w:b/>
          <w:bCs/>
          <w:color w:val="1F2937"/>
          <w:sz w:val="21"/>
          <w:szCs w:val="21"/>
        </w:rPr>
        <w:t xml:space="preserve">4.3. </w:t>
      </w:r>
      <w:r>
        <w:rPr>
          <w:rFonts w:ascii="Calibri" w:cs="Calibri" w:eastAsia="Calibri" w:hAnsi="Calibri"/>
          <w:color w:val="1F2937"/>
          <w:sz w:val="21"/>
          <w:szCs w:val="21"/>
        </w:rPr>
        <w:t xml:space="preserve">Data semnării prezentului act adițional este anterioară datei prevăzute la art. 4.1.</w:t>
      </w:r>
    </w:p>
    <w:p>
      <w:pPr>
        <w:pBdr>
          <w:bottom w:val="single" w:color="D1D5DB" w:sz="4" w:space="3"/>
        </w:pBdr>
        <w:spacing w:after="100" w:before="260"/>
      </w:pPr>
      <w:r>
        <w:rPr>
          <w:rFonts w:ascii="Calibri" w:cs="Calibri" w:eastAsia="Calibri" w:hAnsi="Calibri"/>
          <w:b/>
          <w:bCs/>
          <w:color w:val="1F2937"/>
          <w:sz w:val="22"/>
          <w:szCs w:val="22"/>
        </w:rPr>
        <w:t xml:space="preserve">ART. 5. CELELALTE CLAUZE ALE CONTRACTULUI</w:t>
      </w:r>
    </w:p>
    <w:p>
      <w:pPr>
        <w:spacing w:after="70" w:before="70" w:line="264"/>
        <w:ind w:left="340" w:hanging="340"/>
        <w:jc w:val="both"/>
      </w:pPr>
      <w:r>
        <w:rPr>
          <w:rFonts w:ascii="Calibri" w:cs="Calibri" w:eastAsia="Calibri" w:hAnsi="Calibri"/>
          <w:b/>
          <w:bCs/>
          <w:color w:val="1F2937"/>
          <w:sz w:val="21"/>
          <w:szCs w:val="21"/>
        </w:rPr>
        <w:t xml:space="preserve">5.1. </w:t>
      </w:r>
      <w:r>
        <w:rPr>
          <w:rFonts w:ascii="Calibri" w:cs="Calibri" w:eastAsia="Calibri" w:hAnsi="Calibri"/>
          <w:color w:val="1F2937"/>
          <w:sz w:val="21"/>
          <w:szCs w:val="21"/>
        </w:rPr>
        <w:t xml:space="preserve">Toate celelalte clauze ale contractului individual de muncă rămân neschimbate și continuă să își producă efectele.</w:t>
      </w:r>
    </w:p>
    <w:p>
      <w:pPr>
        <w:spacing w:after="70" w:before="70" w:line="264"/>
        <w:ind w:left="340" w:hanging="340"/>
        <w:jc w:val="both"/>
      </w:pPr>
      <w:r>
        <w:rPr>
          <w:rFonts w:ascii="Calibri" w:cs="Calibri" w:eastAsia="Calibri" w:hAnsi="Calibri"/>
          <w:b/>
          <w:bCs/>
          <w:color w:val="1F2937"/>
          <w:sz w:val="21"/>
          <w:szCs w:val="21"/>
        </w:rPr>
        <w:t xml:space="preserve">5.2. </w:t>
      </w:r>
      <w:r>
        <w:rPr>
          <w:rFonts w:ascii="Calibri" w:cs="Calibri" w:eastAsia="Calibri" w:hAnsi="Calibri"/>
          <w:color w:val="1F2937"/>
          <w:sz w:val="21"/>
          <w:szCs w:val="21"/>
        </w:rPr>
        <w:t xml:space="preserve">Prezentul act adițional face parte integrantă din contractul individual de muncă și se interpretează împreună cu acesta.</w:t>
      </w:r>
    </w:p>
    <w:p>
      <w:pPr>
        <w:pBdr>
          <w:bottom w:val="single" w:color="D1D5DB" w:sz="4" w:space="3"/>
        </w:pBdr>
        <w:spacing w:after="100" w:before="260"/>
      </w:pPr>
      <w:r>
        <w:rPr>
          <w:rFonts w:ascii="Calibri" w:cs="Calibri" w:eastAsia="Calibri" w:hAnsi="Calibri"/>
          <w:b/>
          <w:bCs/>
          <w:color w:val="1F2937"/>
          <w:sz w:val="22"/>
          <w:szCs w:val="22"/>
        </w:rPr>
        <w:t xml:space="preserve">ART. 6. ÎNREGISTRAREA ÎN REGISTRUL GENERAL DE EVIDENȚĂ A SALARIAȚILOR</w:t>
      </w:r>
    </w:p>
    <w:p>
      <w:pPr>
        <w:spacing w:after="70" w:before="70" w:line="264"/>
        <w:ind w:left="340" w:hanging="340"/>
        <w:jc w:val="both"/>
      </w:pPr>
      <w:r>
        <w:rPr>
          <w:rFonts w:ascii="Calibri" w:cs="Calibri" w:eastAsia="Calibri" w:hAnsi="Calibri"/>
          <w:b/>
          <w:bCs/>
          <w:color w:val="1F2937"/>
          <w:sz w:val="21"/>
          <w:szCs w:val="21"/>
        </w:rPr>
        <w:t xml:space="preserve">6.1. </w:t>
      </w:r>
      <w:r>
        <w:rPr>
          <w:rFonts w:ascii="Calibri" w:cs="Calibri" w:eastAsia="Calibri" w:hAnsi="Calibri"/>
          <w:color w:val="1F2937"/>
          <w:sz w:val="21"/>
          <w:szCs w:val="21"/>
        </w:rPr>
        <w:t xml:space="preserve">Angajatorul are obligația de a transmite modificarea salariului de bază lunar brut, a indemnizațiilor, a sporurilor și a celorlalte adaosuri în registrul general de evidență a salariaților, în termenul prevăzut de lege.</w:t>
      </w:r>
    </w:p>
    <w:p>
      <w:pPr>
        <w:spacing w:after="70" w:before="70" w:line="264"/>
        <w:ind w:left="340" w:hanging="340"/>
        <w:jc w:val="both"/>
      </w:pPr>
      <w:r>
        <w:rPr>
          <w:rFonts w:ascii="Calibri" w:cs="Calibri" w:eastAsia="Calibri" w:hAnsi="Calibri"/>
          <w:b/>
          <w:bCs/>
          <w:color w:val="1F2937"/>
          <w:sz w:val="21"/>
          <w:szCs w:val="21"/>
        </w:rPr>
        <w:t xml:space="preserve">6.2. </w:t>
      </w:r>
      <w:r>
        <w:rPr>
          <w:rFonts w:ascii="Calibri" w:cs="Calibri" w:eastAsia="Calibri" w:hAnsi="Calibri"/>
          <w:color w:val="1F2937"/>
          <w:sz w:val="21"/>
          <w:szCs w:val="21"/>
        </w:rPr>
        <w:t xml:space="preserve">Angajatorul păstrează prezentul act adițional la dosarul personal al Salariatului și îi eliberează acestuia, la cerere, o copie.</w:t>
      </w:r>
    </w:p>
    <w:p>
      <w:pPr>
        <w:pBdr>
          <w:bottom w:val="single" w:color="D1D5DB" w:sz="4" w:space="3"/>
        </w:pBdr>
        <w:spacing w:after="100" w:before="260"/>
      </w:pPr>
      <w:r>
        <w:rPr>
          <w:rFonts w:ascii="Calibri" w:cs="Calibri" w:eastAsia="Calibri" w:hAnsi="Calibri"/>
          <w:b/>
          <w:bCs/>
          <w:color w:val="1F2937"/>
          <w:sz w:val="22"/>
          <w:szCs w:val="22"/>
        </w:rPr>
        <w:t xml:space="preserve">ART. 7. DECLARAȚIILE PĂRȚILOR</w:t>
      </w:r>
    </w:p>
    <w:p>
      <w:pPr>
        <w:spacing w:after="70" w:before="70" w:line="264"/>
        <w:ind w:left="340" w:hanging="340"/>
        <w:jc w:val="both"/>
      </w:pPr>
      <w:r>
        <w:rPr>
          <w:rFonts w:ascii="Calibri" w:cs="Calibri" w:eastAsia="Calibri" w:hAnsi="Calibri"/>
          <w:b/>
          <w:bCs/>
          <w:color w:val="1F2937"/>
          <w:sz w:val="21"/>
          <w:szCs w:val="21"/>
        </w:rPr>
        <w:t xml:space="preserve">7.1. </w:t>
      </w:r>
      <w:r>
        <w:rPr>
          <w:rFonts w:ascii="Calibri" w:cs="Calibri" w:eastAsia="Calibri" w:hAnsi="Calibri"/>
          <w:color w:val="1F2937"/>
          <w:sz w:val="21"/>
          <w:szCs w:val="21"/>
        </w:rPr>
        <w:t xml:space="preserve">Salariatul declară că a fost informat cu privire la modificarea intervenită, anterior semnării prezentului act adițional, și că își exprimă acordul liber cu privire la aceasta.</w:t>
      </w:r>
    </w:p>
    <w:p>
      <w:pPr>
        <w:spacing w:after="70" w:before="70" w:line="264"/>
        <w:ind w:left="340" w:hanging="340"/>
        <w:jc w:val="both"/>
      </w:pPr>
      <w:r>
        <w:rPr>
          <w:rFonts w:ascii="Calibri" w:cs="Calibri" w:eastAsia="Calibri" w:hAnsi="Calibri"/>
          <w:b/>
          <w:bCs/>
          <w:color w:val="1F2937"/>
          <w:sz w:val="21"/>
          <w:szCs w:val="21"/>
        </w:rPr>
        <w:t xml:space="preserve">7.2. </w:t>
      </w:r>
      <w:r>
        <w:rPr>
          <w:rFonts w:ascii="Calibri" w:cs="Calibri" w:eastAsia="Calibri" w:hAnsi="Calibri"/>
          <w:color w:val="1F2937"/>
          <w:sz w:val="21"/>
          <w:szCs w:val="21"/>
        </w:rPr>
        <w:t xml:space="preserve">Părțile confirmă că modificarea contractului individual de muncă intervine prin acordul lor.</w:t>
      </w:r>
    </w:p>
    <w:p>
      <w:pPr>
        <w:spacing w:after="70" w:before="70" w:line="264"/>
        <w:ind w:left="340" w:hanging="340"/>
        <w:jc w:val="both"/>
      </w:pPr>
      <w:r>
        <w:rPr>
          <w:rFonts w:ascii="Calibri" w:cs="Calibri" w:eastAsia="Calibri" w:hAnsi="Calibri"/>
          <w:b/>
          <w:bCs/>
          <w:color w:val="1F2937"/>
          <w:sz w:val="21"/>
          <w:szCs w:val="21"/>
        </w:rPr>
        <w:t xml:space="preserve">7.3. </w:t>
      </w:r>
      <w:r>
        <w:rPr>
          <w:rFonts w:ascii="Calibri" w:cs="Calibri" w:eastAsia="Calibri" w:hAnsi="Calibri"/>
          <w:color w:val="1F2937"/>
          <w:sz w:val="21"/>
          <w:szCs w:val="21"/>
        </w:rPr>
        <w:t xml:space="preserve">Salariatul a primit un exemplar al prezentului act adițional.</w:t>
      </w:r>
    </w:p>
    <w:p>
      <w:pPr>
        <w:pBdr>
          <w:bottom w:val="single" w:color="D1D5DB" w:sz="4" w:space="3"/>
        </w:pBdr>
        <w:spacing w:after="100" w:before="260"/>
      </w:pPr>
      <w:r>
        <w:rPr>
          <w:rFonts w:ascii="Calibri" w:cs="Calibri" w:eastAsia="Calibri" w:hAnsi="Calibri"/>
          <w:b/>
          <w:bCs/>
          <w:color w:val="1F2937"/>
          <w:sz w:val="22"/>
          <w:szCs w:val="22"/>
        </w:rPr>
        <w:t xml:space="preserve">ART. 8. SEMNAREA ELECTRONICĂ</w:t>
      </w:r>
    </w:p>
    <w:p>
      <w:pPr>
        <w:spacing w:after="70" w:before="70" w:line="264"/>
        <w:ind w:left="340" w:hanging="340"/>
        <w:jc w:val="both"/>
      </w:pPr>
      <w:r>
        <w:rPr>
          <w:rFonts w:ascii="Calibri" w:cs="Calibri" w:eastAsia="Calibri" w:hAnsi="Calibri"/>
          <w:b/>
          <w:bCs/>
          <w:color w:val="1F2937"/>
          <w:sz w:val="21"/>
          <w:szCs w:val="21"/>
        </w:rPr>
        <w:t xml:space="preserve">8.1. </w:t>
      </w:r>
      <w:r>
        <w:rPr>
          <w:rFonts w:ascii="Calibri" w:cs="Calibri" w:eastAsia="Calibri" w:hAnsi="Calibri"/>
          <w:color w:val="1F2937"/>
          <w:sz w:val="21"/>
          <w:szCs w:val="21"/>
        </w:rPr>
        <w:t xml:space="preserve">Părțile pot opta pentru semnarea electronică a prezentului act adițional, în condițiile prevăzute de Codul muncii pentru semnarea contractelor individuale de muncă și a actelor adiționale, precum și ale Legii nr. 214/2024 și ale Regulamentului (UE) nr. 910/2014.</w:t>
      </w:r>
    </w:p>
    <w:p>
      <w:pPr>
        <w:spacing w:after="70" w:before="70" w:line="264"/>
        <w:ind w:left="340" w:hanging="340"/>
        <w:jc w:val="both"/>
      </w:pPr>
      <w:r>
        <w:rPr>
          <w:rFonts w:ascii="Calibri" w:cs="Calibri" w:eastAsia="Calibri" w:hAnsi="Calibri"/>
          <w:b/>
          <w:bCs/>
          <w:color w:val="1F2937"/>
          <w:sz w:val="21"/>
          <w:szCs w:val="21"/>
        </w:rPr>
        <w:t xml:space="preserve">8.2. </w:t>
      </w:r>
      <w:r>
        <w:rPr>
          <w:rFonts w:ascii="Calibri" w:cs="Calibri" w:eastAsia="Calibri" w:hAnsi="Calibri"/>
          <w:color w:val="1F2937"/>
          <w:sz w:val="21"/>
          <w:szCs w:val="21"/>
        </w:rPr>
        <w:t xml:space="preserve">Angajatorul suportă costurile aferente utilizării semnăturii electronice și nu poate condiționa încheierea actului adițional de acceptarea acestei modalități de semnare.</w:t>
      </w:r>
    </w:p>
    <w:p>
      <w:pPr>
        <w:spacing w:after="70" w:before="70" w:line="264"/>
        <w:ind w:left="340" w:hanging="340"/>
        <w:jc w:val="both"/>
      </w:pPr>
      <w:r>
        <w:rPr>
          <w:rFonts w:ascii="Calibri" w:cs="Calibri" w:eastAsia="Calibri" w:hAnsi="Calibri"/>
          <w:b/>
          <w:bCs/>
          <w:color w:val="1F2937"/>
          <w:sz w:val="21"/>
          <w:szCs w:val="21"/>
        </w:rPr>
        <w:t xml:space="preserve">8.3. </w:t>
      </w:r>
      <w:r>
        <w:rPr>
          <w:rFonts w:ascii="Calibri" w:cs="Calibri" w:eastAsia="Calibri" w:hAnsi="Calibri"/>
          <w:color w:val="1F2937"/>
          <w:sz w:val="21"/>
          <w:szCs w:val="21"/>
        </w:rPr>
        <w:t xml:space="preserve">Documentul semnat electronic de ambele Părți constituie originalul și se arhivează de Angajator în format electronic.</w:t>
      </w:r>
    </w:p>
    <w:p>
      <w:pPr>
        <w:pBdr>
          <w:bottom w:val="single" w:color="D1D5DB" w:sz="4" w:space="3"/>
        </w:pBdr>
        <w:spacing w:after="100" w:before="260"/>
      </w:pPr>
      <w:r>
        <w:rPr>
          <w:rFonts w:ascii="Calibri" w:cs="Calibri" w:eastAsia="Calibri" w:hAnsi="Calibri"/>
          <w:b/>
          <w:bCs/>
          <w:color w:val="1F2937"/>
          <w:sz w:val="22"/>
          <w:szCs w:val="22"/>
        </w:rPr>
        <w:t xml:space="preserve">ART. 9. CLAUZE FINALE</w:t>
      </w:r>
    </w:p>
    <w:p>
      <w:pPr>
        <w:spacing w:after="70" w:before="70" w:line="264"/>
        <w:ind w:left="340" w:hanging="340"/>
        <w:jc w:val="both"/>
      </w:pPr>
      <w:r>
        <w:rPr>
          <w:rFonts w:ascii="Calibri" w:cs="Calibri" w:eastAsia="Calibri" w:hAnsi="Calibri"/>
          <w:b/>
          <w:bCs/>
          <w:color w:val="1F2937"/>
          <w:sz w:val="21"/>
          <w:szCs w:val="21"/>
        </w:rPr>
        <w:t xml:space="preserve">9.1. </w:t>
      </w:r>
      <w:r>
        <w:rPr>
          <w:rFonts w:ascii="Calibri" w:cs="Calibri" w:eastAsia="Calibri" w:hAnsi="Calibri"/>
          <w:color w:val="1F2937"/>
          <w:sz w:val="21"/>
          <w:szCs w:val="21"/>
        </w:rPr>
        <w:t xml:space="preserve">Prezentul act adițional este guvernat de legislația română a muncii.</w:t>
      </w:r>
    </w:p>
    <w:p>
      <w:pPr>
        <w:spacing w:after="70" w:before="70" w:line="264"/>
        <w:ind w:left="340" w:hanging="340"/>
        <w:jc w:val="both"/>
      </w:pPr>
      <w:r>
        <w:rPr>
          <w:rFonts w:ascii="Calibri" w:cs="Calibri" w:eastAsia="Calibri" w:hAnsi="Calibri"/>
          <w:b/>
          <w:bCs/>
          <w:color w:val="1F2937"/>
          <w:sz w:val="21"/>
          <w:szCs w:val="21"/>
        </w:rPr>
        <w:t xml:space="preserve">9.2. </w:t>
      </w:r>
      <w:r>
        <w:rPr>
          <w:rFonts w:ascii="Calibri" w:cs="Calibri" w:eastAsia="Calibri" w:hAnsi="Calibri"/>
          <w:color w:val="1F2937"/>
          <w:sz w:val="21"/>
          <w:szCs w:val="21"/>
        </w:rPr>
        <w:t xml:space="preserve">Litigiile se soluționează potrivit dispozițiilor legale privind jurisdicția muncii.</w:t>
      </w:r>
    </w:p>
    <w:p>
      <w:pPr>
        <w:spacing w:after="70" w:before="70" w:line="264"/>
        <w:ind w:left="340" w:hanging="340"/>
        <w:jc w:val="both"/>
      </w:pPr>
      <w:r>
        <w:rPr>
          <w:rFonts w:ascii="Calibri" w:cs="Calibri" w:eastAsia="Calibri" w:hAnsi="Calibri"/>
          <w:b/>
          <w:bCs/>
          <w:color w:val="1F2937"/>
          <w:sz w:val="21"/>
          <w:szCs w:val="21"/>
        </w:rPr>
        <w:t xml:space="preserve">9.3. </w:t>
      </w:r>
      <w:r>
        <w:rPr>
          <w:rFonts w:ascii="Calibri" w:cs="Calibri" w:eastAsia="Calibri" w:hAnsi="Calibri"/>
          <w:color w:val="1F2937"/>
          <w:sz w:val="21"/>
          <w:szCs w:val="21"/>
        </w:rPr>
        <w:t xml:space="preserve">Prezentul act adițional a fost încheiat astăzi, ____________________, în [       ] două exemplare originale pe suport hârtie, câte unul pentru fiecare Parte, ori [       ] în format electronic, semnat electronic de ambele Părți.</w:t>
      </w:r>
    </w:p>
    <w:p>
      <w:pPr>
        <w:spacing w:after="40" w:before="40"/>
      </w:pPr>
      <w:r>
        <w:rPr>
          <w:rFonts w:ascii="Calibri" w:cs="Calibri" w:eastAsia="Calibri" w:hAnsi="Calibri"/>
          <w:color w:val="1F2937"/>
          <w:sz w:val="21"/>
          <w:szCs w:val="21"/>
        </w:rPr>
        <w:t xml:space="preserve"/>
      </w:r>
    </w:p>
    <w:p>
      <w:pPr>
        <w:spacing w:after="40" w:before="40"/>
      </w:pPr>
      <w:r>
        <w:rPr>
          <w:rFonts w:ascii="Calibri" w:cs="Calibri" w:eastAsia="Calibri" w:hAnsi="Calibri"/>
          <w:color w:val="1F2937"/>
          <w:sz w:val="21"/>
          <w:szCs w:val="21"/>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Pr>
        <w:tc>
          <w:tcPr>
            <w:tcW w:type="dxa" w:w="4680"/>
            <w:tcBorders>
              <w:top w:val="none"/>
              <w:left w:val="none"/>
              <w:bottom w:val="none"/>
              <w:right w:val="none"/>
            </w:tcBorders>
            <w:tcMar>
              <w:top w:type="dxa" w:w="240"/>
              <w:left w:type="dxa" w:w="160"/>
              <w:bottom w:type="dxa" w:w="240"/>
              <w:right w:type="dxa" w:w="160"/>
            </w:tcMar>
          </w:tcPr>
          <w:p>
            <w:pPr>
              <w:spacing w:after="420" w:before="120"/>
            </w:pPr>
            <w:r>
              <w:rPr>
                <w:rFonts w:ascii="Calibri" w:cs="Calibri" w:eastAsia="Calibri" w:hAnsi="Calibri"/>
                <w:b/>
                <w:bCs/>
                <w:color w:val="1F2937"/>
                <w:sz w:val="21"/>
                <w:szCs w:val="21"/>
              </w:rPr>
              <w:t xml:space="preserve">ANGAJATOR</w:t>
            </w:r>
          </w:p>
          <w:p>
            <w:pPr>
              <w:spacing w:after="300"/>
            </w:pPr>
            <w:r>
              <w:rPr>
                <w:rFonts w:ascii="Calibri" w:cs="Calibri" w:eastAsia="Calibri" w:hAnsi="Calibri"/>
                <w:color w:val="1F2937"/>
                <w:sz w:val="21"/>
                <w:szCs w:val="21"/>
              </w:rPr>
              <w:t xml:space="preserve">Nume și prenume</w:t>
            </w:r>
          </w:p>
          <w:p>
            <w:pPr>
              <w:spacing w:after="460"/>
            </w:pPr>
            <w:r>
              <w:rPr>
                <w:rFonts w:ascii="Calibri" w:cs="Calibri" w:eastAsia="Calibri" w:hAnsi="Calibri"/>
                <w:color w:val="1F2937"/>
                <w:sz w:val="21"/>
                <w:szCs w:val="21"/>
              </w:rPr>
              <w:t xml:space="preserve">____________________________________</w:t>
            </w:r>
          </w:p>
          <w:p>
            <w:pPr>
              <w:spacing w:after="300"/>
            </w:pPr>
            <w:r>
              <w:rPr>
                <w:rFonts w:ascii="Calibri" w:cs="Calibri" w:eastAsia="Calibri" w:hAnsi="Calibri"/>
                <w:color w:val="1F2937"/>
                <w:sz w:val="21"/>
                <w:szCs w:val="21"/>
              </w:rPr>
              <w:t xml:space="preserve">Calitatea</w:t>
            </w:r>
          </w:p>
          <w:p>
            <w:pPr>
              <w:spacing w:after="520"/>
            </w:pPr>
            <w:r>
              <w:rPr>
                <w:rFonts w:ascii="Calibri" w:cs="Calibri" w:eastAsia="Calibri" w:hAnsi="Calibri"/>
                <w:color w:val="1F2937"/>
                <w:sz w:val="21"/>
                <w:szCs w:val="21"/>
              </w:rPr>
              <w:t xml:space="preserve">____________________________________</w:t>
            </w:r>
          </w:p>
          <w:p>
            <w:pPr>
              <w:spacing w:after="200"/>
            </w:pPr>
            <w:r>
              <w:rPr>
                <w:rFonts w:ascii="Calibri" w:cs="Calibri" w:eastAsia="Calibri" w:hAnsi="Calibri"/>
                <w:color w:val="1F2937"/>
                <w:sz w:val="21"/>
                <w:szCs w:val="21"/>
              </w:rPr>
              <w:t xml:space="preserve">Semnătura</w:t>
            </w:r>
          </w:p>
          <w:p>
            <w:pPr>
              <w:spacing w:after="380" w:before="380"/>
            </w:pPr>
            <w:r>
              <w:rPr>
                <w:rFonts w:ascii="Calibri" w:cs="Calibri" w:eastAsia="Calibri" w:hAnsi="Calibri"/>
                <w:color w:val="1F2937"/>
                <w:sz w:val="21"/>
                <w:szCs w:val="21"/>
              </w:rPr>
              <w:t xml:space="preserve"/>
            </w:r>
          </w:p>
          <w:p>
            <w:pPr>
              <w:spacing w:after="380" w:before="380"/>
            </w:pPr>
            <w:r>
              <w:rPr>
                <w:rFonts w:ascii="Calibri" w:cs="Calibri" w:eastAsia="Calibri" w:hAnsi="Calibri"/>
                <w:color w:val="1F2937"/>
                <w:sz w:val="21"/>
                <w:szCs w:val="21"/>
              </w:rPr>
              <w:t xml:space="preserve"/>
            </w:r>
          </w:p>
          <w:p>
            <w:pPr>
              <w:spacing w:after="460"/>
            </w:pPr>
            <w:r>
              <w:rPr>
                <w:rFonts w:ascii="Calibri" w:cs="Calibri" w:eastAsia="Calibri" w:hAnsi="Calibri"/>
                <w:color w:val="1F2937"/>
                <w:sz w:val="21"/>
                <w:szCs w:val="21"/>
              </w:rPr>
              <w:t xml:space="preserve">____________________________________</w:t>
            </w:r>
          </w:p>
          <w:p>
            <w:pPr>
              <w:spacing w:after="300"/>
            </w:pPr>
            <w:r>
              <w:rPr>
                <w:rFonts w:ascii="Calibri" w:cs="Calibri" w:eastAsia="Calibri" w:hAnsi="Calibri"/>
                <w:color w:val="1F2937"/>
                <w:sz w:val="21"/>
                <w:szCs w:val="21"/>
              </w:rPr>
              <w:t xml:space="preserve">Data</w:t>
            </w:r>
          </w:p>
          <w:p>
            <w:pPr>
              <w:spacing w:after="240"/>
            </w:pPr>
            <w:r>
              <w:rPr>
                <w:rFonts w:ascii="Calibri" w:cs="Calibri" w:eastAsia="Calibri" w:hAnsi="Calibri"/>
                <w:color w:val="1F2937"/>
                <w:sz w:val="21"/>
                <w:szCs w:val="21"/>
              </w:rPr>
              <w:t xml:space="preserve">____________________________________</w:t>
            </w:r>
          </w:p>
        </w:tc>
        <w:tc>
          <w:tcPr>
            <w:tcW w:type="dxa" w:w="4680"/>
            <w:tcBorders>
              <w:top w:val="none"/>
              <w:left w:val="none"/>
              <w:bottom w:val="none"/>
              <w:right w:val="none"/>
            </w:tcBorders>
            <w:tcMar>
              <w:top w:type="dxa" w:w="240"/>
              <w:left w:type="dxa" w:w="160"/>
              <w:bottom w:type="dxa" w:w="240"/>
              <w:right w:type="dxa" w:w="160"/>
            </w:tcMar>
          </w:tcPr>
          <w:p>
            <w:pPr>
              <w:spacing w:after="420" w:before="120"/>
            </w:pPr>
            <w:r>
              <w:rPr>
                <w:rFonts w:ascii="Calibri" w:cs="Calibri" w:eastAsia="Calibri" w:hAnsi="Calibri"/>
                <w:b/>
                <w:bCs/>
                <w:color w:val="1F2937"/>
                <w:sz w:val="21"/>
                <w:szCs w:val="21"/>
              </w:rPr>
              <w:t xml:space="preserve">SALARIAT</w:t>
            </w:r>
          </w:p>
          <w:p>
            <w:pPr>
              <w:spacing w:after="300"/>
            </w:pPr>
            <w:r>
              <w:rPr>
                <w:rFonts w:ascii="Calibri" w:cs="Calibri" w:eastAsia="Calibri" w:hAnsi="Calibri"/>
                <w:color w:val="1F2937"/>
                <w:sz w:val="21"/>
                <w:szCs w:val="21"/>
              </w:rPr>
              <w:t xml:space="preserve">Nume și prenume</w:t>
            </w:r>
          </w:p>
          <w:p>
            <w:pPr>
              <w:spacing w:after="460"/>
            </w:pPr>
            <w:r>
              <w:rPr>
                <w:rFonts w:ascii="Calibri" w:cs="Calibri" w:eastAsia="Calibri" w:hAnsi="Calibri"/>
                <w:color w:val="1F2937"/>
                <w:sz w:val="21"/>
                <w:szCs w:val="21"/>
              </w:rPr>
              <w:t xml:space="preserve">____________________________________</w:t>
            </w:r>
          </w:p>
          <w:p>
            <w:pPr>
              <w:spacing w:after="300"/>
            </w:pPr>
            <w:r>
              <w:rPr>
                <w:rFonts w:ascii="Calibri" w:cs="Calibri" w:eastAsia="Calibri" w:hAnsi="Calibri"/>
                <w:color w:val="1F2937"/>
                <w:sz w:val="21"/>
                <w:szCs w:val="21"/>
              </w:rPr>
              <w:t xml:space="preserve">Calitatea</w:t>
            </w:r>
          </w:p>
          <w:p>
            <w:pPr>
              <w:spacing w:after="520"/>
            </w:pPr>
            <w:r>
              <w:rPr>
                <w:rFonts w:ascii="Calibri" w:cs="Calibri" w:eastAsia="Calibri" w:hAnsi="Calibri"/>
                <w:color w:val="1F2937"/>
                <w:sz w:val="21"/>
                <w:szCs w:val="21"/>
              </w:rPr>
              <w:t xml:space="preserve">____________________________________</w:t>
            </w:r>
          </w:p>
          <w:p>
            <w:pPr>
              <w:spacing w:after="200"/>
            </w:pPr>
            <w:r>
              <w:rPr>
                <w:rFonts w:ascii="Calibri" w:cs="Calibri" w:eastAsia="Calibri" w:hAnsi="Calibri"/>
                <w:color w:val="1F2937"/>
                <w:sz w:val="21"/>
                <w:szCs w:val="21"/>
              </w:rPr>
              <w:t xml:space="preserve">Semnătura</w:t>
            </w:r>
          </w:p>
          <w:p>
            <w:pPr>
              <w:spacing w:after="380" w:before="380"/>
            </w:pPr>
            <w:r>
              <w:rPr>
                <w:rFonts w:ascii="Calibri" w:cs="Calibri" w:eastAsia="Calibri" w:hAnsi="Calibri"/>
                <w:color w:val="1F2937"/>
                <w:sz w:val="21"/>
                <w:szCs w:val="21"/>
              </w:rPr>
              <w:t xml:space="preserve"/>
            </w:r>
          </w:p>
          <w:p>
            <w:pPr>
              <w:spacing w:after="380" w:before="380"/>
            </w:pPr>
            <w:r>
              <w:rPr>
                <w:rFonts w:ascii="Calibri" w:cs="Calibri" w:eastAsia="Calibri" w:hAnsi="Calibri"/>
                <w:color w:val="1F2937"/>
                <w:sz w:val="21"/>
                <w:szCs w:val="21"/>
              </w:rPr>
              <w:t xml:space="preserve"/>
            </w:r>
          </w:p>
          <w:p>
            <w:pPr>
              <w:spacing w:after="460"/>
            </w:pPr>
            <w:r>
              <w:rPr>
                <w:rFonts w:ascii="Calibri" w:cs="Calibri" w:eastAsia="Calibri" w:hAnsi="Calibri"/>
                <w:color w:val="1F2937"/>
                <w:sz w:val="21"/>
                <w:szCs w:val="21"/>
              </w:rPr>
              <w:t xml:space="preserve">____________________________________</w:t>
            </w:r>
          </w:p>
          <w:p>
            <w:pPr>
              <w:spacing w:after="300"/>
            </w:pPr>
            <w:r>
              <w:rPr>
                <w:rFonts w:ascii="Calibri" w:cs="Calibri" w:eastAsia="Calibri" w:hAnsi="Calibri"/>
                <w:color w:val="1F2937"/>
                <w:sz w:val="21"/>
                <w:szCs w:val="21"/>
              </w:rPr>
              <w:t xml:space="preserve">Data</w:t>
            </w:r>
          </w:p>
          <w:p>
            <w:pPr>
              <w:spacing w:after="240"/>
            </w:pPr>
            <w:r>
              <w:rPr>
                <w:rFonts w:ascii="Calibri" w:cs="Calibri" w:eastAsia="Calibri" w:hAnsi="Calibri"/>
                <w:color w:val="1F2937"/>
                <w:sz w:val="21"/>
                <w:szCs w:val="21"/>
              </w:rPr>
              <w:t xml:space="preserve">____________________________________</w:t>
            </w:r>
          </w:p>
        </w:tc>
      </w:tr>
    </w:tbl>
    <w:p>
      <w:pPr>
        <w:pageBreakBefore/>
      </w:pPr>
      <w:r>
        <w:rPr>
          <w:rFonts w:ascii="Calibri" w:cs="Calibri" w:eastAsia="Calibri" w:hAnsi="Calibri"/>
          <w:color w:val="1F2937"/>
          <w:sz w:val="21"/>
          <w:szCs w:val="21"/>
        </w:rPr>
        <w:t xml:space="preserve"/>
      </w:r>
    </w:p>
    <w:p>
      <w:pPr>
        <w:spacing w:after="60" w:before="0"/>
        <w:jc w:val="center"/>
      </w:pPr>
      <w:r>
        <w:rPr>
          <w:rFonts w:ascii="Calibri" w:cs="Calibri" w:eastAsia="Calibri" w:hAnsi="Calibri"/>
          <w:b/>
          <w:bCs/>
          <w:color w:val="1F2937"/>
          <w:sz w:val="30"/>
          <w:szCs w:val="30"/>
        </w:rPr>
        <w:t xml:space="preserve">DECIZIE</w:t>
      </w:r>
    </w:p>
    <w:p>
      <w:pPr>
        <w:spacing w:after="240" w:before="0"/>
        <w:jc w:val="center"/>
      </w:pPr>
      <w:r>
        <w:rPr>
          <w:rFonts w:ascii="Calibri" w:cs="Calibri" w:eastAsia="Calibri" w:hAnsi="Calibri"/>
          <w:i/>
          <w:iCs/>
          <w:color w:val="6B7280"/>
          <w:sz w:val="20"/>
          <w:szCs w:val="20"/>
        </w:rPr>
        <w:t xml:space="preserve">de majorare a salariilor ca urmare a unei modificări legislative</w:t>
      </w:r>
    </w:p>
    <w:p>
      <w:pPr>
        <w:spacing w:after="240"/>
        <w:jc w:val="center"/>
      </w:pPr>
      <w:r>
        <w:rPr>
          <w:rFonts w:ascii="Calibri" w:cs="Calibri" w:eastAsia="Calibri" w:hAnsi="Calibri"/>
          <w:color w:val="1F2937"/>
          <w:sz w:val="21"/>
          <w:szCs w:val="21"/>
        </w:rPr>
        <w:t xml:space="preserve">Nr. ________ din data de ____________________</w:t>
      </w:r>
    </w:p>
    <w:p>
      <w:pPr>
        <w:spacing w:after="60" w:before="60" w:line="264"/>
        <w:jc w:val="both"/>
      </w:pPr>
      <w:r>
        <w:rPr>
          <w:rFonts w:ascii="Calibri" w:cs="Calibri" w:eastAsia="Calibri" w:hAnsi="Calibri"/>
          <w:color w:val="1F2937"/>
          <w:sz w:val="21"/>
          <w:szCs w:val="21"/>
        </w:rPr>
        <w:t xml:space="preserve">Societatea ____________________________________________________________,</w:t>
      </w:r>
    </w:p>
    <w:p>
      <w:pPr>
        <w:spacing w:after="60" w:before="60" w:line="264"/>
        <w:jc w:val="both"/>
      </w:pPr>
      <w:r>
        <w:rPr>
          <w:rFonts w:ascii="Calibri" w:cs="Calibri" w:eastAsia="Calibri" w:hAnsi="Calibri"/>
          <w:color w:val="1F2937"/>
          <w:sz w:val="21"/>
          <w:szCs w:val="21"/>
        </w:rPr>
        <w:t xml:space="preserve">cu sediul în ________________________________________________________________,</w:t>
      </w:r>
    </w:p>
    <w:p>
      <w:pPr>
        <w:spacing w:after="60" w:before="60" w:line="264"/>
        <w:jc w:val="both"/>
      </w:pPr>
      <w:r>
        <w:rPr>
          <w:rFonts w:ascii="Calibri" w:cs="Calibri" w:eastAsia="Calibri" w:hAnsi="Calibri"/>
          <w:color w:val="1F2937"/>
          <w:sz w:val="21"/>
          <w:szCs w:val="21"/>
        </w:rPr>
        <w:t xml:space="preserve">înregistrată la Registrul Comerțului sub nr. ____________________, CUI ________________,</w:t>
      </w:r>
    </w:p>
    <w:p>
      <w:pPr>
        <w:spacing w:after="60" w:before="60" w:line="264"/>
        <w:jc w:val="both"/>
      </w:pPr>
      <w:r>
        <w:rPr>
          <w:rFonts w:ascii="Calibri" w:cs="Calibri" w:eastAsia="Calibri" w:hAnsi="Calibri"/>
          <w:color w:val="1F2937"/>
          <w:sz w:val="21"/>
          <w:szCs w:val="21"/>
        </w:rPr>
        <w:t xml:space="preserve">reprezentată legal prin ________________________________________, în calitate de ______________________,</w:t>
      </w:r>
    </w:p>
    <w:p>
      <w:pPr>
        <w:spacing w:after="40" w:before="40"/>
      </w:pPr>
      <w:r>
        <w:rPr>
          <w:rFonts w:ascii="Calibri" w:cs="Calibri" w:eastAsia="Calibri" w:hAnsi="Calibri"/>
          <w:color w:val="1F2937"/>
          <w:sz w:val="21"/>
          <w:szCs w:val="21"/>
        </w:rPr>
        <w:t xml:space="preserve"/>
      </w:r>
    </w:p>
    <w:p>
      <w:pPr>
        <w:spacing w:after="60" w:before="60" w:line="264"/>
        <w:jc w:val="both"/>
      </w:pPr>
      <w:r>
        <w:rPr>
          <w:rFonts w:ascii="Calibri" w:cs="Calibri" w:eastAsia="Calibri" w:hAnsi="Calibri"/>
          <w:b/>
          <w:bCs/>
          <w:color w:val="1F2937"/>
          <w:sz w:val="21"/>
          <w:szCs w:val="21"/>
        </w:rPr>
        <w:t xml:space="preserve">având în vedere:</w:t>
      </w:r>
    </w:p>
    <w:p>
      <w:pPr>
        <w:pStyle w:val="ListParagraph"/>
        <w:numPr>
          <w:ilvl w:val="0"/>
          <w:numId w:val="2"/>
        </w:numPr>
        <w:spacing w:after="50" w:before="50"/>
        <w:jc w:val="both"/>
      </w:pPr>
      <w:r>
        <w:rPr>
          <w:rFonts w:ascii="Calibri" w:cs="Calibri" w:eastAsia="Calibri" w:hAnsi="Calibri"/>
          <w:color w:val="1F2937"/>
          <w:sz w:val="21"/>
          <w:szCs w:val="21"/>
        </w:rPr>
        <w:t xml:space="preserve">intrarea în vigoare a ______________________________________, prin care se stabilește salariul de bază minim brut pe țară garantat în plată la nivelul de ______________________ lei, începând cu data de ____________________;</w:t>
      </w:r>
    </w:p>
    <w:p>
      <w:pPr>
        <w:pStyle w:val="ListParagraph"/>
        <w:numPr>
          <w:ilvl w:val="0"/>
          <w:numId w:val="2"/>
        </w:numPr>
        <w:spacing w:after="50" w:before="50"/>
        <w:jc w:val="both"/>
      </w:pPr>
      <w:r>
        <w:rPr>
          <w:rFonts w:ascii="Calibri" w:cs="Calibri" w:eastAsia="Calibri" w:hAnsi="Calibri"/>
          <w:color w:val="1F2937"/>
          <w:sz w:val="21"/>
          <w:szCs w:val="21"/>
        </w:rPr>
        <w:t xml:space="preserve">dispozițiile Codului muncii potrivit cărora angajatorul nu poate stabili un salariu de bază sub nivelul salariului minim brut pe țară garantat în plată;</w:t>
      </w:r>
    </w:p>
    <w:p>
      <w:pPr>
        <w:pStyle w:val="ListParagraph"/>
        <w:numPr>
          <w:ilvl w:val="0"/>
          <w:numId w:val="2"/>
        </w:numPr>
        <w:spacing w:after="50" w:before="50"/>
        <w:jc w:val="both"/>
      </w:pPr>
      <w:r>
        <w:rPr>
          <w:rFonts w:ascii="Calibri" w:cs="Calibri" w:eastAsia="Calibri" w:hAnsi="Calibri"/>
          <w:color w:val="1F2937"/>
          <w:sz w:val="21"/>
          <w:szCs w:val="21"/>
        </w:rPr>
        <w:t xml:space="preserve">faptul că modificarea rezultă direct dintr-un act normativ, situație exceptată de la obligația încheierii unui act adițional pentru fiecare salariat;</w:t>
      </w:r>
    </w:p>
    <w:p>
      <w:pPr>
        <w:spacing w:after="40" w:before="40"/>
      </w:pPr>
      <w:r>
        <w:rPr>
          <w:rFonts w:ascii="Calibri" w:cs="Calibri" w:eastAsia="Calibri" w:hAnsi="Calibri"/>
          <w:color w:val="1F2937"/>
          <w:sz w:val="21"/>
          <w:szCs w:val="21"/>
        </w:rPr>
        <w:t xml:space="preserve"/>
      </w:r>
    </w:p>
    <w:p>
      <w:pPr>
        <w:spacing w:after="60" w:before="60" w:line="264"/>
        <w:jc w:val="both"/>
      </w:pPr>
      <w:r>
        <w:rPr>
          <w:rFonts w:ascii="Calibri" w:cs="Calibri" w:eastAsia="Calibri" w:hAnsi="Calibri"/>
          <w:b/>
          <w:bCs/>
          <w:color w:val="1F2937"/>
          <w:sz w:val="21"/>
          <w:szCs w:val="21"/>
        </w:rPr>
        <w:t xml:space="preserve">DECIDE:</w:t>
      </w:r>
    </w:p>
    <w:p>
      <w:pPr>
        <w:spacing w:after="40" w:before="40"/>
      </w:pPr>
      <w:r>
        <w:rPr>
          <w:rFonts w:ascii="Calibri" w:cs="Calibri" w:eastAsia="Calibri" w:hAnsi="Calibri"/>
          <w:color w:val="1F2937"/>
          <w:sz w:val="21"/>
          <w:szCs w:val="21"/>
        </w:rPr>
        <w:t xml:space="preserve"/>
      </w:r>
    </w:p>
    <w:p>
      <w:pPr>
        <w:spacing w:after="60" w:before="60" w:line="264"/>
        <w:jc w:val="both"/>
      </w:pPr>
      <w:r>
        <w:rPr>
          <w:rFonts w:ascii="Calibri" w:cs="Calibri" w:eastAsia="Calibri" w:hAnsi="Calibri"/>
          <w:b/>
          <w:bCs/>
          <w:color w:val="1F2937"/>
          <w:sz w:val="21"/>
          <w:szCs w:val="21"/>
        </w:rPr>
        <w:t xml:space="preserve">Art. 1. </w:t>
      </w:r>
      <w:r>
        <w:rPr>
          <w:rFonts w:ascii="Calibri" w:cs="Calibri" w:eastAsia="Calibri" w:hAnsi="Calibri"/>
          <w:color w:val="1F2937"/>
          <w:sz w:val="21"/>
          <w:szCs w:val="21"/>
        </w:rPr>
        <w:t xml:space="preserve">Începând cu data de ____________________, salariile de bază lunare brute ale salariaților care se situau sub nivelul salariului minim brut pe țară garantat în plată se majorează la nivelul de ______________________ lei, corespunzător normei întregi de lucru.</w:t>
      </w:r>
    </w:p>
    <w:p>
      <w:pPr>
        <w:spacing w:after="40" w:before="40"/>
      </w:pPr>
      <w:r>
        <w:rPr>
          <w:rFonts w:ascii="Calibri" w:cs="Calibri" w:eastAsia="Calibri" w:hAnsi="Calibri"/>
          <w:color w:val="1F2937"/>
          <w:sz w:val="21"/>
          <w:szCs w:val="21"/>
        </w:rPr>
        <w:t xml:space="preserve"/>
      </w:r>
    </w:p>
    <w:p>
      <w:pPr>
        <w:spacing w:after="60" w:before="60" w:line="264"/>
        <w:jc w:val="both"/>
      </w:pPr>
      <w:r>
        <w:rPr>
          <w:rFonts w:ascii="Calibri" w:cs="Calibri" w:eastAsia="Calibri" w:hAnsi="Calibri"/>
          <w:b/>
          <w:bCs/>
          <w:color w:val="1F2937"/>
          <w:sz w:val="21"/>
          <w:szCs w:val="21"/>
        </w:rPr>
        <w:t xml:space="preserve">Art. 2. </w:t>
      </w:r>
      <w:r>
        <w:rPr>
          <w:rFonts w:ascii="Calibri" w:cs="Calibri" w:eastAsia="Calibri" w:hAnsi="Calibri"/>
          <w:color w:val="1F2937"/>
          <w:sz w:val="21"/>
          <w:szCs w:val="21"/>
        </w:rPr>
        <w:t xml:space="preserve">Pentru salariații încadrați cu timp parțial, salariul de bază se stabilește proporțional cu timpul efectiv lucrat, raportat la nivelul prevăzut la art. 1.</w:t>
      </w:r>
    </w:p>
    <w:p>
      <w:pPr>
        <w:spacing w:after="40" w:before="40"/>
      </w:pPr>
      <w:r>
        <w:rPr>
          <w:rFonts w:ascii="Calibri" w:cs="Calibri" w:eastAsia="Calibri" w:hAnsi="Calibri"/>
          <w:color w:val="1F2937"/>
          <w:sz w:val="21"/>
          <w:szCs w:val="21"/>
        </w:rPr>
        <w:t xml:space="preserve"/>
      </w:r>
    </w:p>
    <w:p>
      <w:pPr>
        <w:spacing w:after="60" w:before="60" w:line="264"/>
        <w:jc w:val="both"/>
      </w:pPr>
      <w:r>
        <w:rPr>
          <w:rFonts w:ascii="Calibri" w:cs="Calibri" w:eastAsia="Calibri" w:hAnsi="Calibri"/>
          <w:b/>
          <w:bCs/>
          <w:color w:val="1F2937"/>
          <w:sz w:val="21"/>
          <w:szCs w:val="21"/>
        </w:rPr>
        <w:t xml:space="preserve">Art. 3. </w:t>
      </w:r>
      <w:r>
        <w:rPr>
          <w:rFonts w:ascii="Calibri" w:cs="Calibri" w:eastAsia="Calibri" w:hAnsi="Calibri"/>
          <w:color w:val="1F2937"/>
          <w:sz w:val="21"/>
          <w:szCs w:val="21"/>
        </w:rPr>
        <w:t xml:space="preserve">Salariații vizați de prezenta decizie, salariile anterioare și cele noi sunt cuprinse în tabelul de mai jos, care face parte integrantă din prezenta decizie.</w:t>
      </w:r>
    </w:p>
    <w:p>
      <w:pPr>
        <w:spacing w:after="40" w:before="40"/>
      </w:pPr>
      <w:r>
        <w:rPr>
          <w:rFonts w:ascii="Calibri" w:cs="Calibri" w:eastAsia="Calibri" w:hAnsi="Calibri"/>
          <w:color w:val="1F2937"/>
          <w:sz w:val="21"/>
          <w:szCs w:val="21"/>
        </w:rPr>
        <w:t xml:space="preserve"/>
      </w:r>
    </w:p>
    <w:p>
      <w:pPr>
        <w:spacing w:after="60" w:before="60" w:line="264"/>
        <w:jc w:val="both"/>
      </w:pPr>
      <w:r>
        <w:rPr>
          <w:rFonts w:ascii="Calibri" w:cs="Calibri" w:eastAsia="Calibri" w:hAnsi="Calibri"/>
          <w:b/>
          <w:bCs/>
          <w:color w:val="1F2937"/>
          <w:sz w:val="21"/>
          <w:szCs w:val="21"/>
        </w:rPr>
        <w:t xml:space="preserve">Art. 4. </w:t>
      </w:r>
      <w:r>
        <w:rPr>
          <w:rFonts w:ascii="Calibri" w:cs="Calibri" w:eastAsia="Calibri" w:hAnsi="Calibri"/>
          <w:color w:val="1F2937"/>
          <w:sz w:val="21"/>
          <w:szCs w:val="21"/>
        </w:rPr>
        <w:t xml:space="preserve">Sporurile, indemnizațiile și celelalte adaosuri calculate prin raportare la salariul de bază se recalculează corespunzător.</w:t>
      </w:r>
    </w:p>
    <w:p>
      <w:pPr>
        <w:spacing w:after="40" w:before="40"/>
      </w:pPr>
      <w:r>
        <w:rPr>
          <w:rFonts w:ascii="Calibri" w:cs="Calibri" w:eastAsia="Calibri" w:hAnsi="Calibri"/>
          <w:color w:val="1F2937"/>
          <w:sz w:val="21"/>
          <w:szCs w:val="21"/>
        </w:rPr>
        <w:t xml:space="preserve"/>
      </w:r>
    </w:p>
    <w:p>
      <w:pPr>
        <w:spacing w:after="60" w:before="60" w:line="264"/>
        <w:jc w:val="both"/>
      </w:pPr>
      <w:r>
        <w:rPr>
          <w:rFonts w:ascii="Calibri" w:cs="Calibri" w:eastAsia="Calibri" w:hAnsi="Calibri"/>
          <w:b/>
          <w:bCs/>
          <w:color w:val="1F2937"/>
          <w:sz w:val="21"/>
          <w:szCs w:val="21"/>
        </w:rPr>
        <w:t xml:space="preserve">Art. 5. </w:t>
      </w:r>
      <w:r>
        <w:rPr>
          <w:rFonts w:ascii="Calibri" w:cs="Calibri" w:eastAsia="Calibri" w:hAnsi="Calibri"/>
          <w:color w:val="1F2937"/>
          <w:sz w:val="21"/>
          <w:szCs w:val="21"/>
        </w:rPr>
        <w:t xml:space="preserve">Compartimentul de resurse umane transmite modificările în registrul general de evidență a salariaților, în termenul prevăzut de lege, și aduce prezenta decizie la cunoștința salariaților.</w:t>
      </w:r>
    </w:p>
    <w:p>
      <w:pPr>
        <w:spacing w:after="40" w:before="40"/>
      </w:pPr>
      <w:r>
        <w:rPr>
          <w:rFonts w:ascii="Calibri" w:cs="Calibri" w:eastAsia="Calibri" w:hAnsi="Calibri"/>
          <w:color w:val="1F2937"/>
          <w:sz w:val="21"/>
          <w:szCs w:val="21"/>
        </w:rPr>
        <w:t xml:space="preserve"/>
      </w:r>
    </w:p>
    <w:p>
      <w:pPr>
        <w:spacing w:after="40" w:before="40"/>
      </w:pPr>
      <w:r>
        <w:rPr>
          <w:rFonts w:ascii="Calibri" w:cs="Calibri" w:eastAsia="Calibri" w:hAnsi="Calibri"/>
          <w:color w:val="1F2937"/>
          <w:sz w:val="21"/>
          <w:szCs w:val="21"/>
        </w:rPr>
        <w:t xml:space="preserve"/>
      </w:r>
    </w:p>
    <w:p>
      <w:pPr>
        <w:spacing w:after="60" w:before="60" w:line="264"/>
        <w:jc w:val="both"/>
      </w:pPr>
      <w:r>
        <w:rPr>
          <w:rFonts w:ascii="Calibri" w:cs="Calibri" w:eastAsia="Calibri" w:hAnsi="Calibri"/>
          <w:b/>
          <w:bCs/>
          <w:color w:val="1F2937"/>
          <w:sz w:val="21"/>
          <w:szCs w:val="21"/>
        </w:rPr>
        <w:t xml:space="preserve">Tabelul salariaților vizați:</w:t>
      </w:r>
    </w:p>
    <w:p>
      <w:pPr>
        <w:spacing w:after="40" w:before="40"/>
      </w:pPr>
      <w:r>
        <w:rPr>
          <w:rFonts w:ascii="Calibri" w:cs="Calibri" w:eastAsia="Calibri" w:hAnsi="Calibri"/>
          <w:color w:val="1F2937"/>
          <w:sz w:val="21"/>
          <w:szCs w:val="21"/>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20"/>
        <w:gridCol w:w="2600"/>
        <w:gridCol w:w="1500"/>
        <w:gridCol w:w="1600"/>
        <w:gridCol w:w="1600"/>
        <w:gridCol w:w="1540"/>
      </w:tblGrid>
      <w:tr>
        <w:trPr>
          <w:tblHeader/>
        </w:trPr>
        <w:tc>
          <w:tcPr>
            <w:tcW w:type="dxa" w:w="520"/>
            <w:tcBorders>
              <w:top w:val="single" w:color="CBD5E1" w:sz="2"/>
              <w:left w:val="single" w:color="CBD5E1" w:sz="2"/>
              <w:bottom w:val="single" w:color="CBD5E1" w:sz="2"/>
              <w:right w:val="single" w:color="CBD5E1" w:sz="2"/>
            </w:tcBorders>
            <w:shd w:fill="F1F5F9" w:val="clear"/>
            <w:tcMar>
              <w:top w:type="dxa" w:w="90"/>
              <w:left w:type="dxa" w:w="110"/>
              <w:bottom w:type="dxa" w:w="90"/>
              <w:right w:type="dxa" w:w="110"/>
            </w:tcMar>
          </w:tcPr>
          <w:p>
            <w:pPr>
              <w:spacing w:after="0" w:before="0"/>
            </w:pPr>
            <w:r>
              <w:rPr>
                <w:rFonts w:ascii="Calibri" w:cs="Calibri" w:eastAsia="Calibri" w:hAnsi="Calibri"/>
                <w:b/>
                <w:bCs/>
                <w:color w:val="1F2937"/>
                <w:sz w:val="18"/>
                <w:szCs w:val="18"/>
              </w:rPr>
              <w:t xml:space="preserve">Nr.</w:t>
            </w:r>
          </w:p>
        </w:tc>
        <w:tc>
          <w:tcPr>
            <w:tcW w:type="dxa" w:w="2600"/>
            <w:tcBorders>
              <w:top w:val="single" w:color="CBD5E1" w:sz="2"/>
              <w:left w:val="single" w:color="CBD5E1" w:sz="2"/>
              <w:bottom w:val="single" w:color="CBD5E1" w:sz="2"/>
              <w:right w:val="single" w:color="CBD5E1" w:sz="2"/>
            </w:tcBorders>
            <w:shd w:fill="F1F5F9" w:val="clear"/>
            <w:tcMar>
              <w:top w:type="dxa" w:w="90"/>
              <w:left w:type="dxa" w:w="110"/>
              <w:bottom w:type="dxa" w:w="90"/>
              <w:right w:type="dxa" w:w="110"/>
            </w:tcMar>
          </w:tcPr>
          <w:p>
            <w:pPr>
              <w:spacing w:after="0" w:before="0"/>
            </w:pPr>
            <w:r>
              <w:rPr>
                <w:rFonts w:ascii="Calibri" w:cs="Calibri" w:eastAsia="Calibri" w:hAnsi="Calibri"/>
                <w:b/>
                <w:bCs/>
                <w:color w:val="1F2937"/>
                <w:sz w:val="18"/>
                <w:szCs w:val="18"/>
              </w:rPr>
              <w:t xml:space="preserve">Nume și prenume</w:t>
            </w:r>
          </w:p>
        </w:tc>
        <w:tc>
          <w:tcPr>
            <w:tcW w:type="dxa" w:w="1500"/>
            <w:tcBorders>
              <w:top w:val="single" w:color="CBD5E1" w:sz="2"/>
              <w:left w:val="single" w:color="CBD5E1" w:sz="2"/>
              <w:bottom w:val="single" w:color="CBD5E1" w:sz="2"/>
              <w:right w:val="single" w:color="CBD5E1" w:sz="2"/>
            </w:tcBorders>
            <w:shd w:fill="F1F5F9" w:val="clear"/>
            <w:tcMar>
              <w:top w:type="dxa" w:w="90"/>
              <w:left w:type="dxa" w:w="110"/>
              <w:bottom w:type="dxa" w:w="90"/>
              <w:right w:type="dxa" w:w="110"/>
            </w:tcMar>
          </w:tcPr>
          <w:p>
            <w:pPr>
              <w:spacing w:after="0" w:before="0"/>
            </w:pPr>
            <w:r>
              <w:rPr>
                <w:rFonts w:ascii="Calibri" w:cs="Calibri" w:eastAsia="Calibri" w:hAnsi="Calibri"/>
                <w:b/>
                <w:bCs/>
                <w:color w:val="1F2937"/>
                <w:sz w:val="18"/>
                <w:szCs w:val="18"/>
              </w:rPr>
              <w:t xml:space="preserve">CNP</w:t>
            </w:r>
          </w:p>
        </w:tc>
        <w:tc>
          <w:tcPr>
            <w:tcW w:type="dxa" w:w="1600"/>
            <w:tcBorders>
              <w:top w:val="single" w:color="CBD5E1" w:sz="2"/>
              <w:left w:val="single" w:color="CBD5E1" w:sz="2"/>
              <w:bottom w:val="single" w:color="CBD5E1" w:sz="2"/>
              <w:right w:val="single" w:color="CBD5E1" w:sz="2"/>
            </w:tcBorders>
            <w:shd w:fill="F1F5F9" w:val="clear"/>
            <w:tcMar>
              <w:top w:type="dxa" w:w="90"/>
              <w:left w:type="dxa" w:w="110"/>
              <w:bottom w:type="dxa" w:w="90"/>
              <w:right w:type="dxa" w:w="110"/>
            </w:tcMar>
          </w:tcPr>
          <w:p>
            <w:pPr>
              <w:spacing w:after="0" w:before="0"/>
            </w:pPr>
            <w:r>
              <w:rPr>
                <w:rFonts w:ascii="Calibri" w:cs="Calibri" w:eastAsia="Calibri" w:hAnsi="Calibri"/>
                <w:b/>
                <w:bCs/>
                <w:color w:val="1F2937"/>
                <w:sz w:val="18"/>
                <w:szCs w:val="18"/>
              </w:rPr>
              <w:t xml:space="preserve">Salariu anterior</w:t>
            </w:r>
          </w:p>
        </w:tc>
        <w:tc>
          <w:tcPr>
            <w:tcW w:type="dxa" w:w="1600"/>
            <w:tcBorders>
              <w:top w:val="single" w:color="CBD5E1" w:sz="2"/>
              <w:left w:val="single" w:color="CBD5E1" w:sz="2"/>
              <w:bottom w:val="single" w:color="CBD5E1" w:sz="2"/>
              <w:right w:val="single" w:color="CBD5E1" w:sz="2"/>
            </w:tcBorders>
            <w:shd w:fill="F1F5F9" w:val="clear"/>
            <w:tcMar>
              <w:top w:type="dxa" w:w="90"/>
              <w:left w:type="dxa" w:w="110"/>
              <w:bottom w:type="dxa" w:w="90"/>
              <w:right w:type="dxa" w:w="110"/>
            </w:tcMar>
          </w:tcPr>
          <w:p>
            <w:pPr>
              <w:spacing w:after="0" w:before="0"/>
            </w:pPr>
            <w:r>
              <w:rPr>
                <w:rFonts w:ascii="Calibri" w:cs="Calibri" w:eastAsia="Calibri" w:hAnsi="Calibri"/>
                <w:b/>
                <w:bCs/>
                <w:color w:val="1F2937"/>
                <w:sz w:val="18"/>
                <w:szCs w:val="18"/>
              </w:rPr>
              <w:t xml:space="preserve">Salariu nou</w:t>
            </w:r>
          </w:p>
        </w:tc>
        <w:tc>
          <w:tcPr>
            <w:tcW w:type="dxa" w:w="1540"/>
            <w:tcBorders>
              <w:top w:val="single" w:color="CBD5E1" w:sz="2"/>
              <w:left w:val="single" w:color="CBD5E1" w:sz="2"/>
              <w:bottom w:val="single" w:color="CBD5E1" w:sz="2"/>
              <w:right w:val="single" w:color="CBD5E1" w:sz="2"/>
            </w:tcBorders>
            <w:shd w:fill="F1F5F9" w:val="clear"/>
            <w:tcMar>
              <w:top w:type="dxa" w:w="90"/>
              <w:left w:type="dxa" w:w="110"/>
              <w:bottom w:type="dxa" w:w="90"/>
              <w:right w:type="dxa" w:w="110"/>
            </w:tcMar>
          </w:tcPr>
          <w:p>
            <w:pPr>
              <w:spacing w:after="0" w:before="0"/>
            </w:pPr>
            <w:r>
              <w:rPr>
                <w:rFonts w:ascii="Calibri" w:cs="Calibri" w:eastAsia="Calibri" w:hAnsi="Calibri"/>
                <w:b/>
                <w:bCs/>
                <w:color w:val="1F2937"/>
                <w:sz w:val="18"/>
                <w:szCs w:val="18"/>
              </w:rPr>
              <w:t xml:space="preserve">Semnătura</w:t>
            </w:r>
          </w:p>
        </w:tc>
      </w:tr>
      <w:tr>
        <w:tc>
          <w:tcPr>
            <w:tcW w:type="dxa" w:w="52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8"/>
                <w:szCs w:val="18"/>
              </w:rPr>
              <w:t xml:space="preserve">1</w:t>
            </w:r>
          </w:p>
        </w:tc>
        <w:tc>
          <w:tcPr>
            <w:tcW w:type="dxa" w:w="260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8"/>
                <w:szCs w:val="18"/>
              </w:rPr>
              <w:t xml:space="preserve"/>
            </w:r>
          </w:p>
        </w:tc>
        <w:tc>
          <w:tcPr>
            <w:tcW w:type="dxa" w:w="150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8"/>
                <w:szCs w:val="18"/>
              </w:rPr>
              <w:t xml:space="preserve"/>
            </w:r>
          </w:p>
        </w:tc>
        <w:tc>
          <w:tcPr>
            <w:tcW w:type="dxa" w:w="160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8"/>
                <w:szCs w:val="18"/>
              </w:rPr>
              <w:t xml:space="preserve"/>
            </w:r>
          </w:p>
        </w:tc>
        <w:tc>
          <w:tcPr>
            <w:tcW w:type="dxa" w:w="160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8"/>
                <w:szCs w:val="18"/>
              </w:rPr>
              <w:t xml:space="preserve"/>
            </w:r>
          </w:p>
        </w:tc>
        <w:tc>
          <w:tcPr>
            <w:tcW w:type="dxa" w:w="154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8"/>
                <w:szCs w:val="18"/>
              </w:rPr>
              <w:t xml:space="preserve"/>
            </w:r>
          </w:p>
        </w:tc>
      </w:tr>
      <w:tr>
        <w:tc>
          <w:tcPr>
            <w:tcW w:type="dxa" w:w="52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8"/>
                <w:szCs w:val="18"/>
              </w:rPr>
              <w:t xml:space="preserve">2</w:t>
            </w:r>
          </w:p>
        </w:tc>
        <w:tc>
          <w:tcPr>
            <w:tcW w:type="dxa" w:w="260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8"/>
                <w:szCs w:val="18"/>
              </w:rPr>
              <w:t xml:space="preserve"/>
            </w:r>
          </w:p>
        </w:tc>
        <w:tc>
          <w:tcPr>
            <w:tcW w:type="dxa" w:w="150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8"/>
                <w:szCs w:val="18"/>
              </w:rPr>
              <w:t xml:space="preserve"/>
            </w:r>
          </w:p>
        </w:tc>
        <w:tc>
          <w:tcPr>
            <w:tcW w:type="dxa" w:w="160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8"/>
                <w:szCs w:val="18"/>
              </w:rPr>
              <w:t xml:space="preserve"/>
            </w:r>
          </w:p>
        </w:tc>
        <w:tc>
          <w:tcPr>
            <w:tcW w:type="dxa" w:w="160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8"/>
                <w:szCs w:val="18"/>
              </w:rPr>
              <w:t xml:space="preserve"/>
            </w:r>
          </w:p>
        </w:tc>
        <w:tc>
          <w:tcPr>
            <w:tcW w:type="dxa" w:w="154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8"/>
                <w:szCs w:val="18"/>
              </w:rPr>
              <w:t xml:space="preserve"/>
            </w:r>
          </w:p>
        </w:tc>
      </w:tr>
      <w:tr>
        <w:tc>
          <w:tcPr>
            <w:tcW w:type="dxa" w:w="52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8"/>
                <w:szCs w:val="18"/>
              </w:rPr>
              <w:t xml:space="preserve">3</w:t>
            </w:r>
          </w:p>
        </w:tc>
        <w:tc>
          <w:tcPr>
            <w:tcW w:type="dxa" w:w="260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8"/>
                <w:szCs w:val="18"/>
              </w:rPr>
              <w:t xml:space="preserve"/>
            </w:r>
          </w:p>
        </w:tc>
        <w:tc>
          <w:tcPr>
            <w:tcW w:type="dxa" w:w="150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8"/>
                <w:szCs w:val="18"/>
              </w:rPr>
              <w:t xml:space="preserve"/>
            </w:r>
          </w:p>
        </w:tc>
        <w:tc>
          <w:tcPr>
            <w:tcW w:type="dxa" w:w="160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8"/>
                <w:szCs w:val="18"/>
              </w:rPr>
              <w:t xml:space="preserve"/>
            </w:r>
          </w:p>
        </w:tc>
        <w:tc>
          <w:tcPr>
            <w:tcW w:type="dxa" w:w="160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8"/>
                <w:szCs w:val="18"/>
              </w:rPr>
              <w:t xml:space="preserve"/>
            </w:r>
          </w:p>
        </w:tc>
        <w:tc>
          <w:tcPr>
            <w:tcW w:type="dxa" w:w="154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8"/>
                <w:szCs w:val="18"/>
              </w:rPr>
              <w:t xml:space="preserve"/>
            </w:r>
          </w:p>
        </w:tc>
      </w:tr>
      <w:tr>
        <w:tc>
          <w:tcPr>
            <w:tcW w:type="dxa" w:w="52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8"/>
                <w:szCs w:val="18"/>
              </w:rPr>
              <w:t xml:space="preserve">4</w:t>
            </w:r>
          </w:p>
        </w:tc>
        <w:tc>
          <w:tcPr>
            <w:tcW w:type="dxa" w:w="260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8"/>
                <w:szCs w:val="18"/>
              </w:rPr>
              <w:t xml:space="preserve"/>
            </w:r>
          </w:p>
        </w:tc>
        <w:tc>
          <w:tcPr>
            <w:tcW w:type="dxa" w:w="150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8"/>
                <w:szCs w:val="18"/>
              </w:rPr>
              <w:t xml:space="preserve"/>
            </w:r>
          </w:p>
        </w:tc>
        <w:tc>
          <w:tcPr>
            <w:tcW w:type="dxa" w:w="160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8"/>
                <w:szCs w:val="18"/>
              </w:rPr>
              <w:t xml:space="preserve"/>
            </w:r>
          </w:p>
        </w:tc>
        <w:tc>
          <w:tcPr>
            <w:tcW w:type="dxa" w:w="160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8"/>
                <w:szCs w:val="18"/>
              </w:rPr>
              <w:t xml:space="preserve"/>
            </w:r>
          </w:p>
        </w:tc>
        <w:tc>
          <w:tcPr>
            <w:tcW w:type="dxa" w:w="154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8"/>
                <w:szCs w:val="18"/>
              </w:rPr>
              <w:t xml:space="preserve"/>
            </w:r>
          </w:p>
        </w:tc>
      </w:tr>
      <w:tr>
        <w:tc>
          <w:tcPr>
            <w:tcW w:type="dxa" w:w="52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8"/>
                <w:szCs w:val="18"/>
              </w:rPr>
              <w:t xml:space="preserve">5</w:t>
            </w:r>
          </w:p>
        </w:tc>
        <w:tc>
          <w:tcPr>
            <w:tcW w:type="dxa" w:w="260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8"/>
                <w:szCs w:val="18"/>
              </w:rPr>
              <w:t xml:space="preserve"/>
            </w:r>
          </w:p>
        </w:tc>
        <w:tc>
          <w:tcPr>
            <w:tcW w:type="dxa" w:w="150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8"/>
                <w:szCs w:val="18"/>
              </w:rPr>
              <w:t xml:space="preserve"/>
            </w:r>
          </w:p>
        </w:tc>
        <w:tc>
          <w:tcPr>
            <w:tcW w:type="dxa" w:w="160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8"/>
                <w:szCs w:val="18"/>
              </w:rPr>
              <w:t xml:space="preserve"/>
            </w:r>
          </w:p>
        </w:tc>
        <w:tc>
          <w:tcPr>
            <w:tcW w:type="dxa" w:w="160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8"/>
                <w:szCs w:val="18"/>
              </w:rPr>
              <w:t xml:space="preserve"/>
            </w:r>
          </w:p>
        </w:tc>
        <w:tc>
          <w:tcPr>
            <w:tcW w:type="dxa" w:w="154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8"/>
                <w:szCs w:val="18"/>
              </w:rPr>
              <w:t xml:space="preserve"/>
            </w:r>
          </w:p>
        </w:tc>
      </w:tr>
      <w:tr>
        <w:tc>
          <w:tcPr>
            <w:tcW w:type="dxa" w:w="52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8"/>
                <w:szCs w:val="18"/>
              </w:rPr>
              <w:t xml:space="preserve">6</w:t>
            </w:r>
          </w:p>
        </w:tc>
        <w:tc>
          <w:tcPr>
            <w:tcW w:type="dxa" w:w="260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8"/>
                <w:szCs w:val="18"/>
              </w:rPr>
              <w:t xml:space="preserve"/>
            </w:r>
          </w:p>
        </w:tc>
        <w:tc>
          <w:tcPr>
            <w:tcW w:type="dxa" w:w="150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8"/>
                <w:szCs w:val="18"/>
              </w:rPr>
              <w:t xml:space="preserve"/>
            </w:r>
          </w:p>
        </w:tc>
        <w:tc>
          <w:tcPr>
            <w:tcW w:type="dxa" w:w="160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8"/>
                <w:szCs w:val="18"/>
              </w:rPr>
              <w:t xml:space="preserve"/>
            </w:r>
          </w:p>
        </w:tc>
        <w:tc>
          <w:tcPr>
            <w:tcW w:type="dxa" w:w="160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8"/>
                <w:szCs w:val="18"/>
              </w:rPr>
              <w:t xml:space="preserve"/>
            </w:r>
          </w:p>
        </w:tc>
        <w:tc>
          <w:tcPr>
            <w:tcW w:type="dxa" w:w="154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8"/>
                <w:szCs w:val="18"/>
              </w:rPr>
              <w:t xml:space="preserve"/>
            </w:r>
          </w:p>
        </w:tc>
      </w:tr>
      <w:tr>
        <w:tc>
          <w:tcPr>
            <w:tcW w:type="dxa" w:w="52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8"/>
                <w:szCs w:val="18"/>
              </w:rPr>
              <w:t xml:space="preserve">7</w:t>
            </w:r>
          </w:p>
        </w:tc>
        <w:tc>
          <w:tcPr>
            <w:tcW w:type="dxa" w:w="260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8"/>
                <w:szCs w:val="18"/>
              </w:rPr>
              <w:t xml:space="preserve"/>
            </w:r>
          </w:p>
        </w:tc>
        <w:tc>
          <w:tcPr>
            <w:tcW w:type="dxa" w:w="150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8"/>
                <w:szCs w:val="18"/>
              </w:rPr>
              <w:t xml:space="preserve"/>
            </w:r>
          </w:p>
        </w:tc>
        <w:tc>
          <w:tcPr>
            <w:tcW w:type="dxa" w:w="160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8"/>
                <w:szCs w:val="18"/>
              </w:rPr>
              <w:t xml:space="preserve"/>
            </w:r>
          </w:p>
        </w:tc>
        <w:tc>
          <w:tcPr>
            <w:tcW w:type="dxa" w:w="160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8"/>
                <w:szCs w:val="18"/>
              </w:rPr>
              <w:t xml:space="preserve"/>
            </w:r>
          </w:p>
        </w:tc>
        <w:tc>
          <w:tcPr>
            <w:tcW w:type="dxa" w:w="154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8"/>
                <w:szCs w:val="18"/>
              </w:rPr>
              <w:t xml:space="preserve"/>
            </w:r>
          </w:p>
        </w:tc>
      </w:tr>
      <w:tr>
        <w:tc>
          <w:tcPr>
            <w:tcW w:type="dxa" w:w="52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8"/>
                <w:szCs w:val="18"/>
              </w:rPr>
              <w:t xml:space="preserve">8</w:t>
            </w:r>
          </w:p>
        </w:tc>
        <w:tc>
          <w:tcPr>
            <w:tcW w:type="dxa" w:w="260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8"/>
                <w:szCs w:val="18"/>
              </w:rPr>
              <w:t xml:space="preserve"/>
            </w:r>
          </w:p>
        </w:tc>
        <w:tc>
          <w:tcPr>
            <w:tcW w:type="dxa" w:w="150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8"/>
                <w:szCs w:val="18"/>
              </w:rPr>
              <w:t xml:space="preserve"/>
            </w:r>
          </w:p>
        </w:tc>
        <w:tc>
          <w:tcPr>
            <w:tcW w:type="dxa" w:w="160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8"/>
                <w:szCs w:val="18"/>
              </w:rPr>
              <w:t xml:space="preserve"/>
            </w:r>
          </w:p>
        </w:tc>
        <w:tc>
          <w:tcPr>
            <w:tcW w:type="dxa" w:w="160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8"/>
                <w:szCs w:val="18"/>
              </w:rPr>
              <w:t xml:space="preserve"/>
            </w:r>
          </w:p>
        </w:tc>
        <w:tc>
          <w:tcPr>
            <w:tcW w:type="dxa" w:w="154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8"/>
                <w:szCs w:val="18"/>
              </w:rPr>
              <w:t xml:space="preserve"/>
            </w:r>
          </w:p>
        </w:tc>
      </w:tr>
      <w:tr>
        <w:tc>
          <w:tcPr>
            <w:tcW w:type="dxa" w:w="52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8"/>
                <w:szCs w:val="18"/>
              </w:rPr>
              <w:t xml:space="preserve">9</w:t>
            </w:r>
          </w:p>
        </w:tc>
        <w:tc>
          <w:tcPr>
            <w:tcW w:type="dxa" w:w="260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8"/>
                <w:szCs w:val="18"/>
              </w:rPr>
              <w:t xml:space="preserve"/>
            </w:r>
          </w:p>
        </w:tc>
        <w:tc>
          <w:tcPr>
            <w:tcW w:type="dxa" w:w="150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8"/>
                <w:szCs w:val="18"/>
              </w:rPr>
              <w:t xml:space="preserve"/>
            </w:r>
          </w:p>
        </w:tc>
        <w:tc>
          <w:tcPr>
            <w:tcW w:type="dxa" w:w="160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8"/>
                <w:szCs w:val="18"/>
              </w:rPr>
              <w:t xml:space="preserve"/>
            </w:r>
          </w:p>
        </w:tc>
        <w:tc>
          <w:tcPr>
            <w:tcW w:type="dxa" w:w="160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8"/>
                <w:szCs w:val="18"/>
              </w:rPr>
              <w:t xml:space="preserve"/>
            </w:r>
          </w:p>
        </w:tc>
        <w:tc>
          <w:tcPr>
            <w:tcW w:type="dxa" w:w="154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8"/>
                <w:szCs w:val="18"/>
              </w:rPr>
              <w:t xml:space="preserve"/>
            </w:r>
          </w:p>
        </w:tc>
      </w:tr>
      <w:tr>
        <w:tc>
          <w:tcPr>
            <w:tcW w:type="dxa" w:w="52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8"/>
                <w:szCs w:val="18"/>
              </w:rPr>
              <w:t xml:space="preserve">10</w:t>
            </w:r>
          </w:p>
        </w:tc>
        <w:tc>
          <w:tcPr>
            <w:tcW w:type="dxa" w:w="260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8"/>
                <w:szCs w:val="18"/>
              </w:rPr>
              <w:t xml:space="preserve"/>
            </w:r>
          </w:p>
        </w:tc>
        <w:tc>
          <w:tcPr>
            <w:tcW w:type="dxa" w:w="150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8"/>
                <w:szCs w:val="18"/>
              </w:rPr>
              <w:t xml:space="preserve"/>
            </w:r>
          </w:p>
        </w:tc>
        <w:tc>
          <w:tcPr>
            <w:tcW w:type="dxa" w:w="160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8"/>
                <w:szCs w:val="18"/>
              </w:rPr>
              <w:t xml:space="preserve"/>
            </w:r>
          </w:p>
        </w:tc>
        <w:tc>
          <w:tcPr>
            <w:tcW w:type="dxa" w:w="160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8"/>
                <w:szCs w:val="18"/>
              </w:rPr>
              <w:t xml:space="preserve"/>
            </w:r>
          </w:p>
        </w:tc>
        <w:tc>
          <w:tcPr>
            <w:tcW w:type="dxa" w:w="154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8"/>
                <w:szCs w:val="18"/>
              </w:rPr>
              <w:t xml:space="preserve"/>
            </w:r>
          </w:p>
        </w:tc>
      </w:tr>
      <w:tr>
        <w:tc>
          <w:tcPr>
            <w:tcW w:type="dxa" w:w="52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8"/>
                <w:szCs w:val="18"/>
              </w:rPr>
              <w:t xml:space="preserve">11</w:t>
            </w:r>
          </w:p>
        </w:tc>
        <w:tc>
          <w:tcPr>
            <w:tcW w:type="dxa" w:w="260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8"/>
                <w:szCs w:val="18"/>
              </w:rPr>
              <w:t xml:space="preserve"/>
            </w:r>
          </w:p>
        </w:tc>
        <w:tc>
          <w:tcPr>
            <w:tcW w:type="dxa" w:w="150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8"/>
                <w:szCs w:val="18"/>
              </w:rPr>
              <w:t xml:space="preserve"/>
            </w:r>
          </w:p>
        </w:tc>
        <w:tc>
          <w:tcPr>
            <w:tcW w:type="dxa" w:w="160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8"/>
                <w:szCs w:val="18"/>
              </w:rPr>
              <w:t xml:space="preserve"/>
            </w:r>
          </w:p>
        </w:tc>
        <w:tc>
          <w:tcPr>
            <w:tcW w:type="dxa" w:w="160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8"/>
                <w:szCs w:val="18"/>
              </w:rPr>
              <w:t xml:space="preserve"/>
            </w:r>
          </w:p>
        </w:tc>
        <w:tc>
          <w:tcPr>
            <w:tcW w:type="dxa" w:w="154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8"/>
                <w:szCs w:val="18"/>
              </w:rPr>
              <w:t xml:space="preserve"/>
            </w:r>
          </w:p>
        </w:tc>
      </w:tr>
      <w:tr>
        <w:tc>
          <w:tcPr>
            <w:tcW w:type="dxa" w:w="52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8"/>
                <w:szCs w:val="18"/>
              </w:rPr>
              <w:t xml:space="preserve">12</w:t>
            </w:r>
          </w:p>
        </w:tc>
        <w:tc>
          <w:tcPr>
            <w:tcW w:type="dxa" w:w="260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8"/>
                <w:szCs w:val="18"/>
              </w:rPr>
              <w:t xml:space="preserve"/>
            </w:r>
          </w:p>
        </w:tc>
        <w:tc>
          <w:tcPr>
            <w:tcW w:type="dxa" w:w="150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8"/>
                <w:szCs w:val="18"/>
              </w:rPr>
              <w:t xml:space="preserve"/>
            </w:r>
          </w:p>
        </w:tc>
        <w:tc>
          <w:tcPr>
            <w:tcW w:type="dxa" w:w="160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8"/>
                <w:szCs w:val="18"/>
              </w:rPr>
              <w:t xml:space="preserve"/>
            </w:r>
          </w:p>
        </w:tc>
        <w:tc>
          <w:tcPr>
            <w:tcW w:type="dxa" w:w="160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8"/>
                <w:szCs w:val="18"/>
              </w:rPr>
              <w:t xml:space="preserve"/>
            </w:r>
          </w:p>
        </w:tc>
        <w:tc>
          <w:tcPr>
            <w:tcW w:type="dxa" w:w="154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8"/>
                <w:szCs w:val="18"/>
              </w:rPr>
              <w:t xml:space="preserve"/>
            </w:r>
          </w:p>
        </w:tc>
      </w:tr>
    </w:tbl>
    <w:p>
      <w:pPr>
        <w:spacing w:after="40" w:before="40"/>
      </w:pPr>
      <w:r>
        <w:rPr>
          <w:rFonts w:ascii="Calibri" w:cs="Calibri" w:eastAsia="Calibri" w:hAnsi="Calibri"/>
          <w:color w:val="1F2937"/>
          <w:sz w:val="21"/>
          <w:szCs w:val="21"/>
        </w:rPr>
        <w:t xml:space="preserve"/>
      </w:r>
    </w:p>
    <w:p>
      <w:pPr>
        <w:spacing w:after="40" w:before="40"/>
      </w:pPr>
      <w:r>
        <w:rPr>
          <w:rFonts w:ascii="Calibri" w:cs="Calibri" w:eastAsia="Calibri" w:hAnsi="Calibri"/>
          <w:color w:val="1F2937"/>
          <w:sz w:val="21"/>
          <w:szCs w:val="21"/>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Pr>
        <w:tc>
          <w:tcPr>
            <w:tcW w:type="dxa" w:w="4680"/>
            <w:tcBorders>
              <w:top w:val="none"/>
              <w:left w:val="none"/>
              <w:bottom w:val="none"/>
              <w:right w:val="none"/>
            </w:tcBorders>
            <w:tcMar>
              <w:top w:type="dxa" w:w="240"/>
              <w:left w:type="dxa" w:w="160"/>
              <w:bottom w:type="dxa" w:w="240"/>
              <w:right w:type="dxa" w:w="160"/>
            </w:tcMar>
          </w:tcPr>
          <w:p>
            <w:pPr>
              <w:spacing w:after="420" w:before="120"/>
            </w:pPr>
            <w:r>
              <w:rPr>
                <w:rFonts w:ascii="Calibri" w:cs="Calibri" w:eastAsia="Calibri" w:hAnsi="Calibri"/>
                <w:b/>
                <w:bCs/>
                <w:color w:val="1F2937"/>
                <w:sz w:val="21"/>
                <w:szCs w:val="21"/>
              </w:rPr>
              <w:t xml:space="preserve">ANGAJATOR — reprezentant legal</w:t>
            </w:r>
          </w:p>
          <w:p>
            <w:pPr>
              <w:spacing w:after="300"/>
            </w:pPr>
            <w:r>
              <w:rPr>
                <w:rFonts w:ascii="Calibri" w:cs="Calibri" w:eastAsia="Calibri" w:hAnsi="Calibri"/>
                <w:color w:val="1F2937"/>
                <w:sz w:val="21"/>
                <w:szCs w:val="21"/>
              </w:rPr>
              <w:t xml:space="preserve">Nume și prenume</w:t>
            </w:r>
          </w:p>
          <w:p>
            <w:pPr>
              <w:spacing w:after="460"/>
            </w:pPr>
            <w:r>
              <w:rPr>
                <w:rFonts w:ascii="Calibri" w:cs="Calibri" w:eastAsia="Calibri" w:hAnsi="Calibri"/>
                <w:color w:val="1F2937"/>
                <w:sz w:val="21"/>
                <w:szCs w:val="21"/>
              </w:rPr>
              <w:t xml:space="preserve">____________________________________</w:t>
            </w:r>
          </w:p>
          <w:p>
            <w:pPr>
              <w:spacing w:after="300"/>
            </w:pPr>
            <w:r>
              <w:rPr>
                <w:rFonts w:ascii="Calibri" w:cs="Calibri" w:eastAsia="Calibri" w:hAnsi="Calibri"/>
                <w:color w:val="1F2937"/>
                <w:sz w:val="21"/>
                <w:szCs w:val="21"/>
              </w:rPr>
              <w:t xml:space="preserve">Calitatea</w:t>
            </w:r>
          </w:p>
          <w:p>
            <w:pPr>
              <w:spacing w:after="520"/>
            </w:pPr>
            <w:r>
              <w:rPr>
                <w:rFonts w:ascii="Calibri" w:cs="Calibri" w:eastAsia="Calibri" w:hAnsi="Calibri"/>
                <w:color w:val="1F2937"/>
                <w:sz w:val="21"/>
                <w:szCs w:val="21"/>
              </w:rPr>
              <w:t xml:space="preserve">____________________________________</w:t>
            </w:r>
          </w:p>
          <w:p>
            <w:pPr>
              <w:spacing w:after="200"/>
            </w:pPr>
            <w:r>
              <w:rPr>
                <w:rFonts w:ascii="Calibri" w:cs="Calibri" w:eastAsia="Calibri" w:hAnsi="Calibri"/>
                <w:color w:val="1F2937"/>
                <w:sz w:val="21"/>
                <w:szCs w:val="21"/>
              </w:rPr>
              <w:t xml:space="preserve">Semnătura</w:t>
            </w:r>
          </w:p>
          <w:p>
            <w:pPr>
              <w:spacing w:after="380" w:before="380"/>
            </w:pPr>
            <w:r>
              <w:rPr>
                <w:rFonts w:ascii="Calibri" w:cs="Calibri" w:eastAsia="Calibri" w:hAnsi="Calibri"/>
                <w:color w:val="1F2937"/>
                <w:sz w:val="21"/>
                <w:szCs w:val="21"/>
              </w:rPr>
              <w:t xml:space="preserve"/>
            </w:r>
          </w:p>
          <w:p>
            <w:pPr>
              <w:spacing w:after="380" w:before="380"/>
            </w:pPr>
            <w:r>
              <w:rPr>
                <w:rFonts w:ascii="Calibri" w:cs="Calibri" w:eastAsia="Calibri" w:hAnsi="Calibri"/>
                <w:color w:val="1F2937"/>
                <w:sz w:val="21"/>
                <w:szCs w:val="21"/>
              </w:rPr>
              <w:t xml:space="preserve"/>
            </w:r>
          </w:p>
          <w:p>
            <w:pPr>
              <w:spacing w:after="460"/>
            </w:pPr>
            <w:r>
              <w:rPr>
                <w:rFonts w:ascii="Calibri" w:cs="Calibri" w:eastAsia="Calibri" w:hAnsi="Calibri"/>
                <w:color w:val="1F2937"/>
                <w:sz w:val="21"/>
                <w:szCs w:val="21"/>
              </w:rPr>
              <w:t xml:space="preserve">____________________________________</w:t>
            </w:r>
          </w:p>
          <w:p>
            <w:pPr>
              <w:spacing w:after="300"/>
            </w:pPr>
            <w:r>
              <w:rPr>
                <w:rFonts w:ascii="Calibri" w:cs="Calibri" w:eastAsia="Calibri" w:hAnsi="Calibri"/>
                <w:color w:val="1F2937"/>
                <w:sz w:val="21"/>
                <w:szCs w:val="21"/>
              </w:rPr>
              <w:t xml:space="preserve">Data</w:t>
            </w:r>
          </w:p>
          <w:p>
            <w:pPr>
              <w:spacing w:after="240"/>
            </w:pPr>
            <w:r>
              <w:rPr>
                <w:rFonts w:ascii="Calibri" w:cs="Calibri" w:eastAsia="Calibri" w:hAnsi="Calibri"/>
                <w:color w:val="1F2937"/>
                <w:sz w:val="21"/>
                <w:szCs w:val="21"/>
              </w:rPr>
              <w:t xml:space="preserve">____________________________________</w:t>
            </w:r>
          </w:p>
        </w:tc>
        <w:tc>
          <w:tcPr>
            <w:tcW w:type="dxa" w:w="4680"/>
            <w:tcBorders>
              <w:top w:val="none"/>
              <w:left w:val="none"/>
              <w:bottom w:val="none"/>
              <w:right w:val="none"/>
            </w:tcBorders>
            <w:tcMar>
              <w:top w:type="dxa" w:w="240"/>
              <w:left w:type="dxa" w:w="160"/>
              <w:bottom w:type="dxa" w:w="240"/>
              <w:right w:type="dxa" w:w="160"/>
            </w:tcMar>
          </w:tcPr>
          <w:p>
            <w:pPr>
              <w:spacing w:after="420" w:before="120"/>
            </w:pPr>
            <w:r>
              <w:rPr>
                <w:rFonts w:ascii="Calibri" w:cs="Calibri" w:eastAsia="Calibri" w:hAnsi="Calibri"/>
                <w:b/>
                <w:bCs/>
                <w:color w:val="1F2937"/>
                <w:sz w:val="21"/>
                <w:szCs w:val="21"/>
              </w:rPr>
              <w:t xml:space="preserve">RESURSE UMANE — am luat la cunoștință</w:t>
            </w:r>
          </w:p>
          <w:p>
            <w:pPr>
              <w:spacing w:after="300"/>
            </w:pPr>
            <w:r>
              <w:rPr>
                <w:rFonts w:ascii="Calibri" w:cs="Calibri" w:eastAsia="Calibri" w:hAnsi="Calibri"/>
                <w:color w:val="1F2937"/>
                <w:sz w:val="21"/>
                <w:szCs w:val="21"/>
              </w:rPr>
              <w:t xml:space="preserve">Nume și prenume</w:t>
            </w:r>
          </w:p>
          <w:p>
            <w:pPr>
              <w:spacing w:after="460"/>
            </w:pPr>
            <w:r>
              <w:rPr>
                <w:rFonts w:ascii="Calibri" w:cs="Calibri" w:eastAsia="Calibri" w:hAnsi="Calibri"/>
                <w:color w:val="1F2937"/>
                <w:sz w:val="21"/>
                <w:szCs w:val="21"/>
              </w:rPr>
              <w:t xml:space="preserve">____________________________________</w:t>
            </w:r>
          </w:p>
          <w:p>
            <w:pPr>
              <w:spacing w:after="300"/>
            </w:pPr>
            <w:r>
              <w:rPr>
                <w:rFonts w:ascii="Calibri" w:cs="Calibri" w:eastAsia="Calibri" w:hAnsi="Calibri"/>
                <w:color w:val="1F2937"/>
                <w:sz w:val="21"/>
                <w:szCs w:val="21"/>
              </w:rPr>
              <w:t xml:space="preserve">Calitatea</w:t>
            </w:r>
          </w:p>
          <w:p>
            <w:pPr>
              <w:spacing w:after="520"/>
            </w:pPr>
            <w:r>
              <w:rPr>
                <w:rFonts w:ascii="Calibri" w:cs="Calibri" w:eastAsia="Calibri" w:hAnsi="Calibri"/>
                <w:color w:val="1F2937"/>
                <w:sz w:val="21"/>
                <w:szCs w:val="21"/>
              </w:rPr>
              <w:t xml:space="preserve">____________________________________</w:t>
            </w:r>
          </w:p>
          <w:p>
            <w:pPr>
              <w:spacing w:after="200"/>
            </w:pPr>
            <w:r>
              <w:rPr>
                <w:rFonts w:ascii="Calibri" w:cs="Calibri" w:eastAsia="Calibri" w:hAnsi="Calibri"/>
                <w:color w:val="1F2937"/>
                <w:sz w:val="21"/>
                <w:szCs w:val="21"/>
              </w:rPr>
              <w:t xml:space="preserve">Semnătura</w:t>
            </w:r>
          </w:p>
          <w:p>
            <w:pPr>
              <w:spacing w:after="380" w:before="380"/>
            </w:pPr>
            <w:r>
              <w:rPr>
                <w:rFonts w:ascii="Calibri" w:cs="Calibri" w:eastAsia="Calibri" w:hAnsi="Calibri"/>
                <w:color w:val="1F2937"/>
                <w:sz w:val="21"/>
                <w:szCs w:val="21"/>
              </w:rPr>
              <w:t xml:space="preserve"/>
            </w:r>
          </w:p>
          <w:p>
            <w:pPr>
              <w:spacing w:after="380" w:before="380"/>
            </w:pPr>
            <w:r>
              <w:rPr>
                <w:rFonts w:ascii="Calibri" w:cs="Calibri" w:eastAsia="Calibri" w:hAnsi="Calibri"/>
                <w:color w:val="1F2937"/>
                <w:sz w:val="21"/>
                <w:szCs w:val="21"/>
              </w:rPr>
              <w:t xml:space="preserve"/>
            </w:r>
          </w:p>
          <w:p>
            <w:pPr>
              <w:spacing w:after="460"/>
            </w:pPr>
            <w:r>
              <w:rPr>
                <w:rFonts w:ascii="Calibri" w:cs="Calibri" w:eastAsia="Calibri" w:hAnsi="Calibri"/>
                <w:color w:val="1F2937"/>
                <w:sz w:val="21"/>
                <w:szCs w:val="21"/>
              </w:rPr>
              <w:t xml:space="preserve">____________________________________</w:t>
            </w:r>
          </w:p>
          <w:p>
            <w:pPr>
              <w:spacing w:after="300"/>
            </w:pPr>
            <w:r>
              <w:rPr>
                <w:rFonts w:ascii="Calibri" w:cs="Calibri" w:eastAsia="Calibri" w:hAnsi="Calibri"/>
                <w:color w:val="1F2937"/>
                <w:sz w:val="21"/>
                <w:szCs w:val="21"/>
              </w:rPr>
              <w:t xml:space="preserve">Data</w:t>
            </w:r>
          </w:p>
          <w:p>
            <w:pPr>
              <w:spacing w:after="240"/>
            </w:pPr>
            <w:r>
              <w:rPr>
                <w:rFonts w:ascii="Calibri" w:cs="Calibri" w:eastAsia="Calibri" w:hAnsi="Calibri"/>
                <w:color w:val="1F2937"/>
                <w:sz w:val="21"/>
                <w:szCs w:val="21"/>
              </w:rPr>
              <w:t xml:space="preserve">____________________________________</w:t>
            </w:r>
          </w:p>
        </w:tc>
      </w:tr>
    </w:tbl>
    <w:p>
      <w:pPr>
        <w:spacing w:after="40" w:before="40"/>
      </w:pPr>
      <w:r>
        <w:rPr>
          <w:rFonts w:ascii="Calibri" w:cs="Calibri" w:eastAsia="Calibri" w:hAnsi="Calibri"/>
          <w:color w:val="1F2937"/>
          <w:sz w:val="21"/>
          <w:szCs w:val="21"/>
        </w:rPr>
        <w:t xml:space="preserve"/>
      </w:r>
    </w:p>
    <w:p>
      <w:pPr>
        <w:spacing w:after="40" w:before="40"/>
      </w:pPr>
      <w:r>
        <w:rPr>
          <w:rFonts w:ascii="Calibri" w:cs="Calibri" w:eastAsia="Calibri" w:hAnsi="Calibri"/>
          <w:color w:val="1F2937"/>
          <w:sz w:val="21"/>
          <w:szCs w:val="21"/>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DFE1E5" w:sz="2"/>
              <w:left w:val="single" w:color="DFE1E5" w:sz="2"/>
              <w:bottom w:val="single" w:color="DFE1E5" w:sz="2"/>
              <w:right w:val="single" w:color="DFE1E5" w:sz="2"/>
            </w:tcBorders>
            <w:shd w:fill="F4F5F7" w:val="clear"/>
            <w:tcMar>
              <w:top w:type="dxa" w:w="160"/>
              <w:left w:type="dxa" w:w="200"/>
              <w:bottom w:type="dxa" w:w="160"/>
              <w:right w:type="dxa" w:w="200"/>
            </w:tcMar>
          </w:tcPr>
          <w:p>
            <w:pPr>
              <w:spacing w:after="80"/>
            </w:pPr>
            <w:r>
              <w:rPr>
                <w:rFonts w:ascii="Calibri" w:cs="Calibri" w:eastAsia="Calibri" w:hAnsi="Calibri"/>
                <w:b/>
                <w:bCs/>
                <w:color w:val="1F2937"/>
                <w:sz w:val="19"/>
                <w:szCs w:val="19"/>
              </w:rPr>
              <w:t xml:space="preserve">Precizare importantă</w:t>
            </w:r>
          </w:p>
          <w:p>
            <w:pPr>
              <w:spacing w:after="60" w:line="250"/>
              <w:jc w:val="both"/>
            </w:pPr>
            <w:r>
              <w:rPr>
                <w:rFonts w:ascii="Calibri" w:cs="Calibri" w:eastAsia="Calibri" w:hAnsi="Calibri"/>
                <w:color w:val="1F2937"/>
                <w:sz w:val="18"/>
                <w:szCs w:val="18"/>
              </w:rPr>
              <w:t xml:space="preserve">Acest model are caracter general și informativ. Nu constituie consultanță juridică.</w:t>
            </w:r>
          </w:p>
          <w:p>
            <w:pPr>
              <w:spacing w:after="60" w:line="250"/>
              <w:jc w:val="both"/>
            </w:pPr>
            <w:r>
              <w:rPr>
                <w:rFonts w:ascii="Calibri" w:cs="Calibri" w:eastAsia="Calibri" w:hAnsi="Calibri"/>
                <w:color w:val="1F2937"/>
                <w:sz w:val="18"/>
                <w:szCs w:val="18"/>
              </w:rPr>
              <w:t xml:space="preserve">Atenție la calendar. Actul adițional se semnează ANTERIOR datei de la care se aplică noul salariu, nu în aceeași zi și cu atât mai puțin după. Dacă majorarea se aplică de la 1 ale lunii, actul adițional trebuie datat și semnat cel târziu în ultima zi lucrătoare a lunii anterioare.</w:t>
            </w:r>
          </w:p>
          <w:p>
            <w:pPr>
              <w:spacing w:after="60" w:line="250"/>
              <w:jc w:val="both"/>
            </w:pPr>
            <w:r>
              <w:rPr>
                <w:rFonts w:ascii="Calibri" w:cs="Calibri" w:eastAsia="Calibri" w:hAnsi="Calibri"/>
                <w:color w:val="1F2937"/>
                <w:sz w:val="18"/>
                <w:szCs w:val="18"/>
              </w:rPr>
              <w:t xml:space="preserve">Transmiterea în registrul general de evidență a salariaților se face separat, în termenul prevăzut de reglementările în vigoare — în prezent, 20 de zile lucrătoare de la data producerii modificării. Verifică termenul și platforma de raportare aplicabile la data la care folosești documentul, întrucât acestea s-au modificat în ultimii ani.</w:t>
            </w:r>
          </w:p>
          <w:p>
            <w:pPr>
              <w:spacing w:after="60" w:line="250"/>
              <w:jc w:val="both"/>
            </w:pPr>
            <w:r>
              <w:rPr>
                <w:rFonts w:ascii="Calibri" w:cs="Calibri" w:eastAsia="Calibri" w:hAnsi="Calibri"/>
                <w:color w:val="1F2937"/>
                <w:sz w:val="18"/>
                <w:szCs w:val="18"/>
              </w:rPr>
              <w:t xml:space="preserve">Model pus la dispoziție gratuit de eSemneaza.ro — sistemul electronic de semnare la distanță. Semnează acest document online, cu valoare juridică, pe www.esemneaza.ro.</w:t>
            </w:r>
          </w:p>
        </w:tc>
      </w:tr>
    </w:tbl>
    <w:sectPr>
      <w:footerReference w:type="default" r:id="rId7"/>
      <w:pgSz w:w="11906" w:h="16838" w:orient="portrait"/>
      <w:pgMar w:top="1200" w:right="1080" w:bottom="120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280"/>
        <w:sz w:val="16"/>
        <w:szCs w:val="16"/>
      </w:rPr>
      <w:t xml:space="preserve">Act adițional — modificare salariu — pagina </w:t>
    </w:r>
    <w:r>
      <w:rPr>
        <w:rFonts w:ascii="Calibri" w:cs="Calibri" w:eastAsia="Calibri" w:hAnsi="Calibri"/>
        <w:color w:val="6B7280"/>
        <w:sz w:val="16"/>
        <w:szCs w:val="16"/>
      </w:rPr>
      <w:fldChar w:fldCharType="begin"/>
      <w:instrText xml:space="preserve">PAGE</w:instrText>
      <w:fldChar w:fldCharType="separate"/>
      <w:fldChar w:fldCharType="end"/>
    </w:r>
    <w:r>
      <w:rPr>
        <w:rFonts w:ascii="Calibri" w:cs="Calibri" w:eastAsia="Calibri" w:hAnsi="Calibri"/>
        <w:color w:val="6B7280"/>
        <w:sz w:val="16"/>
        <w:szCs w:val="16"/>
      </w:rPr>
      <w:t xml:space="preserve"> din </w:t>
    </w:r>
    <w:r>
      <w:rPr>
        <w:rFonts w:ascii="Calibri" w:cs="Calibri" w:eastAsia="Calibri" w:hAnsi="Calibri"/>
        <w:color w:val="6B7280"/>
        <w:sz w:val="16"/>
        <w:szCs w:val="16"/>
      </w:rPr>
      <w:fldChar w:fldCharType="begin"/>
      <w:instrText xml:space="preserve">NUMPAGES</w:instrText>
      <w:fldChar w:fldCharType="separate"/>
      <w:fldChar w:fldCharType="end"/>
    </w:r>
    <w:r>
      <w:rPr>
        <w:rFonts w:ascii="Calibri" w:cs="Calibri" w:eastAsia="Calibri" w:hAnsi="Calibri"/>
        <w:color w:val="6B7280"/>
        <w:sz w:val="16"/>
        <w:szCs w:val="16"/>
      </w:rPr>
      <w:t xml:space="preserve">   ·   Model pus la dispoziție gratuit de eSemneaza.ro</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60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937"/>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act adițional modificare salariu</dc:title>
  <dc:creator>eSemneaza.ro</dc:creator>
  <dc:description>Act adițional la contractul individual de muncă pentru modificarea salariului, cu variantă de decizie colectivă la majorarea salariului minim.</dc:description>
  <cp:lastModifiedBy>Un-named</cp:lastModifiedBy>
  <cp:revision>1</cp:revision>
  <dcterms:created xsi:type="dcterms:W3CDTF">2026-08-07T16:37:47.418Z</dcterms:created>
  <dcterms:modified xsi:type="dcterms:W3CDTF">2026-08-07T16:37:47.434Z</dcterms:modified>
</cp:coreProperties>
</file>

<file path=docProps/custom.xml><?xml version="1.0" encoding="utf-8"?>
<Properties xmlns="http://schemas.openxmlformats.org/officeDocument/2006/custom-properties" xmlns:vt="http://schemas.openxmlformats.org/officeDocument/2006/docPropsVTypes"/>
</file>